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right="56" w:hanging="2"/>
        <w:jc w:val="center"/>
        <w:rPr>
          <w:rFonts w:ascii="Sassoon Infant Std" w:cs="Sassoon Infant Std" w:eastAsia="Sassoon Infant Std" w:hAnsi="Sassoon Infant Std"/>
          <w:sz w:val="20"/>
          <w:szCs w:val="20"/>
        </w:rPr>
      </w:pPr>
      <w:r w:rsidDel="00000000" w:rsidR="00000000" w:rsidRPr="00000000">
        <w:rPr>
          <w:rtl w:val="0"/>
        </w:rPr>
      </w:r>
    </w:p>
    <w:p w:rsidR="00000000" w:rsidDel="00000000" w:rsidP="00000000" w:rsidRDefault="00000000" w:rsidRPr="00000000" w14:paraId="00000002">
      <w:pPr>
        <w:ind w:left="0" w:right="56" w:hanging="2"/>
        <w:jc w:val="center"/>
        <w:rPr>
          <w:rFonts w:ascii="Sassoon Infant Std" w:cs="Sassoon Infant Std" w:eastAsia="Sassoon Infant Std" w:hAnsi="Sassoon Infant Std"/>
          <w:sz w:val="20"/>
          <w:szCs w:val="20"/>
        </w:rPr>
      </w:pPr>
      <w:r w:rsidDel="00000000" w:rsidR="00000000" w:rsidRPr="00000000">
        <w:rPr>
          <w:rtl w:val="0"/>
        </w:rPr>
      </w:r>
    </w:p>
    <w:p w:rsidR="00000000" w:rsidDel="00000000" w:rsidP="00000000" w:rsidRDefault="00000000" w:rsidRPr="00000000" w14:paraId="00000003">
      <w:pPr>
        <w:ind w:left="0" w:right="56" w:hanging="2"/>
        <w:jc w:val="center"/>
        <w:rPr>
          <w:rFonts w:ascii="Sassoon Infant Std" w:cs="Sassoon Infant Std" w:eastAsia="Sassoon Infant Std" w:hAnsi="Sassoon Infant Std"/>
          <w:sz w:val="20"/>
          <w:szCs w:val="20"/>
        </w:rPr>
      </w:pPr>
      <w:r w:rsidDel="00000000" w:rsidR="00000000" w:rsidRPr="00000000">
        <w:rPr>
          <w:rtl w:val="0"/>
        </w:rPr>
      </w:r>
    </w:p>
    <w:p w:rsidR="00000000" w:rsidDel="00000000" w:rsidP="00000000" w:rsidRDefault="00000000" w:rsidRPr="00000000" w14:paraId="00000004">
      <w:pPr>
        <w:ind w:left="0" w:right="56" w:hanging="2"/>
        <w:jc w:val="center"/>
        <w:rPr>
          <w:rFonts w:ascii="Sassoon Infant Std" w:cs="Sassoon Infant Std" w:eastAsia="Sassoon Infant Std" w:hAnsi="Sassoon Infant Std"/>
          <w:sz w:val="20"/>
          <w:szCs w:val="20"/>
        </w:rPr>
      </w:pPr>
      <w:r w:rsidDel="00000000" w:rsidR="00000000" w:rsidRPr="00000000">
        <w:rPr>
          <w:rtl w:val="0"/>
        </w:rPr>
      </w:r>
    </w:p>
    <w:p w:rsidR="00000000" w:rsidDel="00000000" w:rsidP="00000000" w:rsidRDefault="00000000" w:rsidRPr="00000000" w14:paraId="00000005">
      <w:pPr>
        <w:ind w:left="0" w:right="56" w:hanging="2"/>
        <w:jc w:val="center"/>
        <w:rPr>
          <w:rFonts w:ascii="Sassoon Infant Std" w:cs="Sassoon Infant Std" w:eastAsia="Sassoon Infant Std" w:hAnsi="Sassoon Infant Std"/>
          <w:sz w:val="20"/>
          <w:szCs w:val="20"/>
        </w:rPr>
      </w:pPr>
      <w:r w:rsidDel="00000000" w:rsidR="00000000" w:rsidRPr="00000000">
        <w:rPr>
          <w:rtl w:val="0"/>
        </w:rPr>
      </w:r>
    </w:p>
    <w:p w:rsidR="00000000" w:rsidDel="00000000" w:rsidP="00000000" w:rsidRDefault="00000000" w:rsidRPr="00000000" w14:paraId="00000006">
      <w:pPr>
        <w:ind w:left="0" w:right="56" w:hanging="2"/>
        <w:jc w:val="center"/>
        <w:rPr>
          <w:rFonts w:ascii="Sassoon Infant Std" w:cs="Sassoon Infant Std" w:eastAsia="Sassoon Infant Std" w:hAnsi="Sassoon Infant Std"/>
          <w:sz w:val="20"/>
          <w:szCs w:val="20"/>
        </w:rPr>
      </w:pPr>
      <w:r w:rsidDel="00000000" w:rsidR="00000000" w:rsidRPr="00000000">
        <w:rPr>
          <w:rtl w:val="0"/>
        </w:rPr>
      </w:r>
    </w:p>
    <w:p w:rsidR="00000000" w:rsidDel="00000000" w:rsidP="00000000" w:rsidRDefault="00000000" w:rsidRPr="00000000" w14:paraId="00000007">
      <w:pPr>
        <w:ind w:left="0" w:right="56" w:hanging="2"/>
        <w:jc w:val="center"/>
        <w:rPr>
          <w:rFonts w:ascii="Sassoon Infant Std" w:cs="Sassoon Infant Std" w:eastAsia="Sassoon Infant Std" w:hAnsi="Sassoon Infant Std"/>
          <w:sz w:val="20"/>
          <w:szCs w:val="20"/>
        </w:rPr>
      </w:pPr>
      <w:r w:rsidDel="00000000" w:rsidR="00000000" w:rsidRPr="00000000">
        <w:rPr>
          <w:rtl w:val="0"/>
        </w:rPr>
      </w:r>
    </w:p>
    <w:p w:rsidR="00000000" w:rsidDel="00000000" w:rsidP="00000000" w:rsidRDefault="00000000" w:rsidRPr="00000000" w14:paraId="00000008">
      <w:pPr>
        <w:ind w:left="0" w:right="56" w:hanging="2"/>
        <w:jc w:val="center"/>
        <w:rPr>
          <w:rFonts w:ascii="Sassoon Infant Std" w:cs="Sassoon Infant Std" w:eastAsia="Sassoon Infant Std" w:hAnsi="Sassoon Infant Std"/>
          <w:sz w:val="20"/>
          <w:szCs w:val="20"/>
        </w:rPr>
      </w:pPr>
      <w:r w:rsidDel="00000000" w:rsidR="00000000" w:rsidRPr="00000000">
        <w:rPr>
          <w:rtl w:val="0"/>
        </w:rPr>
      </w:r>
    </w:p>
    <w:p w:rsidR="00000000" w:rsidDel="00000000" w:rsidP="00000000" w:rsidRDefault="00000000" w:rsidRPr="00000000" w14:paraId="00000009">
      <w:pPr>
        <w:ind w:left="0" w:right="56" w:hanging="2"/>
        <w:jc w:val="center"/>
        <w:rPr>
          <w:rFonts w:ascii="Sassoon Infant Std" w:cs="Sassoon Infant Std" w:eastAsia="Sassoon Infant Std" w:hAnsi="Sassoon Infant Std"/>
          <w:sz w:val="20"/>
          <w:szCs w:val="20"/>
        </w:rPr>
      </w:pPr>
      <w:r w:rsidDel="00000000" w:rsidR="00000000" w:rsidRPr="00000000">
        <w:rPr>
          <w:rtl w:val="0"/>
        </w:rPr>
      </w:r>
    </w:p>
    <w:p w:rsidR="00000000" w:rsidDel="00000000" w:rsidP="00000000" w:rsidRDefault="00000000" w:rsidRPr="00000000" w14:paraId="0000000A">
      <w:pPr>
        <w:ind w:left="3" w:hanging="5"/>
        <w:jc w:val="center"/>
        <w:rPr>
          <w:rFonts w:ascii="Sassoon Infant Std" w:cs="Sassoon Infant Std" w:eastAsia="Sassoon Infant Std" w:hAnsi="Sassoon Infant Std"/>
          <w:sz w:val="52"/>
          <w:szCs w:val="52"/>
        </w:rPr>
      </w:pPr>
      <w:bookmarkStart w:colFirst="0" w:colLast="0" w:name="_heading=h.411rqglkikbc" w:id="0"/>
      <w:bookmarkEnd w:id="0"/>
      <w:r w:rsidDel="00000000" w:rsidR="00000000" w:rsidRPr="00000000">
        <w:rPr>
          <w:rFonts w:ascii="Sassoon Infant Std" w:cs="Sassoon Infant Std" w:eastAsia="Sassoon Infant Std" w:hAnsi="Sassoon Infant Std"/>
          <w:b w:val="1"/>
          <w:bCs w:val="1"/>
          <w:sz w:val="52"/>
          <w:szCs w:val="52"/>
          <w:rtl w:val="0"/>
        </w:rPr>
        <w:t xml:space="preserve">SEND Information Report</w:t>
      </w:r>
      <w:r w:rsidDel="00000000" w:rsidR="00000000" w:rsidRPr="00000000">
        <w:rPr>
          <w:rtl w:val="0"/>
        </w:rPr>
      </w:r>
    </w:p>
    <w:p w:rsidR="00000000" w:rsidDel="00000000" w:rsidP="00000000" w:rsidRDefault="00000000" w:rsidRPr="00000000" w14:paraId="0000000B">
      <w:pPr>
        <w:ind w:left="1" w:hanging="3"/>
        <w:jc w:val="center"/>
        <w:rPr>
          <w:rFonts w:ascii="Sassoon Infant Std" w:cs="Sassoon Infant Std" w:eastAsia="Sassoon Infant Std" w:hAnsi="Sassoon Infant Std"/>
          <w:sz w:val="32"/>
          <w:szCs w:val="32"/>
        </w:rPr>
      </w:pPr>
      <w:r w:rsidDel="00000000" w:rsidR="00000000" w:rsidRPr="00000000">
        <w:rPr>
          <w:rtl w:val="0"/>
        </w:rPr>
      </w:r>
    </w:p>
    <w:p w:rsidR="00000000" w:rsidDel="00000000" w:rsidP="00000000" w:rsidRDefault="00000000" w:rsidRPr="00000000" w14:paraId="0000000C">
      <w:pPr>
        <w:ind w:left="1" w:hanging="3"/>
        <w:jc w:val="center"/>
        <w:rPr>
          <w:rFonts w:ascii="Sassoon Infant Std" w:cs="Sassoon Infant Std" w:eastAsia="Sassoon Infant Std" w:hAnsi="Sassoon Infant Std"/>
          <w:sz w:val="32"/>
          <w:szCs w:val="32"/>
        </w:rPr>
      </w:pPr>
      <w:r w:rsidDel="00000000" w:rsidR="00000000" w:rsidRPr="00000000">
        <w:rPr>
          <w:rtl w:val="0"/>
        </w:rPr>
      </w:r>
    </w:p>
    <w:p w:rsidR="00000000" w:rsidDel="00000000" w:rsidP="00000000" w:rsidRDefault="00000000" w:rsidRPr="00000000" w14:paraId="0000000D">
      <w:pPr>
        <w:ind w:left="1" w:hanging="3"/>
        <w:jc w:val="center"/>
        <w:rPr>
          <w:rFonts w:ascii="Sassoon Infant Std" w:cs="Sassoon Infant Std" w:eastAsia="Sassoon Infant Std" w:hAnsi="Sassoon Infant Std"/>
          <w:sz w:val="32"/>
          <w:szCs w:val="32"/>
        </w:rPr>
      </w:pPr>
      <w:r w:rsidDel="00000000" w:rsidR="00000000" w:rsidRPr="00000000">
        <w:rPr>
          <w:rtl w:val="0"/>
        </w:rPr>
      </w:r>
    </w:p>
    <w:p w:rsidR="00000000" w:rsidDel="00000000" w:rsidP="00000000" w:rsidRDefault="00000000" w:rsidRPr="00000000" w14:paraId="0000000E">
      <w:pPr>
        <w:ind w:left="1" w:hanging="3"/>
        <w:rPr>
          <w:rFonts w:ascii="Sassoon Infant Std" w:cs="Sassoon Infant Std" w:eastAsia="Sassoon Infant Std" w:hAnsi="Sassoon Infant Std"/>
          <w:sz w:val="32"/>
          <w:szCs w:val="32"/>
        </w:rPr>
      </w:pPr>
      <w:r w:rsidDel="00000000" w:rsidR="00000000" w:rsidRPr="00000000">
        <w:rPr>
          <w:rFonts w:ascii="Sassoon Infant Std" w:cs="Sassoon Infant Std" w:eastAsia="Sassoon Infant Std" w:hAnsi="Sassoon Infant Std"/>
          <w:b w:val="1"/>
          <w:bCs w:val="1"/>
          <w:sz w:val="32"/>
          <w:szCs w:val="32"/>
          <w:rtl w:val="0"/>
        </w:rPr>
        <w:t xml:space="preserve"> </w:t>
      </w:r>
      <w:r w:rsidDel="00000000" w:rsidR="00000000" w:rsidRPr="00000000">
        <w:rPr>
          <w:rtl w:val="0"/>
        </w:rPr>
      </w:r>
    </w:p>
    <w:p w:rsidR="00000000" w:rsidDel="00000000" w:rsidP="00000000" w:rsidRDefault="00000000" w:rsidRPr="00000000" w14:paraId="0000000F">
      <w:pPr>
        <w:ind w:left="2" w:hanging="4"/>
        <w:jc w:val="center"/>
        <w:rPr>
          <w:rFonts w:ascii="Sassoon Infant Std" w:cs="Sassoon Infant Std" w:eastAsia="Sassoon Infant Std" w:hAnsi="Sassoon Infant Std"/>
          <w:color w:val="365f91"/>
          <w:sz w:val="40"/>
          <w:szCs w:val="40"/>
        </w:rPr>
      </w:pPr>
      <w:r w:rsidDel="00000000" w:rsidR="00000000" w:rsidRPr="00000000">
        <w:rPr>
          <w:rFonts w:ascii="Sassoon Infant Std" w:cs="Sassoon Infant Std" w:eastAsia="Sassoon Infant Std" w:hAnsi="Sassoon Infant Std"/>
          <w:b w:val="1"/>
          <w:bCs w:val="1"/>
          <w:color w:val="365f91"/>
          <w:sz w:val="40"/>
          <w:szCs w:val="40"/>
          <w:rtl w:val="0"/>
        </w:rPr>
        <w:t xml:space="preserve">The Governing Body of</w:t>
      </w:r>
      <w:r w:rsidDel="00000000" w:rsidR="00000000" w:rsidRPr="00000000">
        <w:rPr>
          <w:rtl w:val="0"/>
        </w:rPr>
      </w:r>
    </w:p>
    <w:p w:rsidR="00000000" w:rsidDel="00000000" w:rsidP="00000000" w:rsidRDefault="00000000" w:rsidRPr="00000000" w14:paraId="00000010">
      <w:pPr>
        <w:ind w:left="2" w:hanging="4"/>
        <w:jc w:val="center"/>
        <w:rPr>
          <w:rFonts w:ascii="Sassoon Infant Std" w:cs="Sassoon Infant Std" w:eastAsia="Sassoon Infant Std" w:hAnsi="Sassoon Infant Std"/>
          <w:color w:val="365f91"/>
          <w:sz w:val="40"/>
          <w:szCs w:val="40"/>
        </w:rPr>
      </w:pPr>
      <w:r w:rsidDel="00000000" w:rsidR="00000000" w:rsidRPr="00000000">
        <w:rPr>
          <w:rFonts w:ascii="Sassoon Infant Std" w:cs="Sassoon Infant Std" w:eastAsia="Sassoon Infant Std" w:hAnsi="Sassoon Infant Std"/>
          <w:b w:val="1"/>
          <w:bCs w:val="1"/>
          <w:color w:val="365f91"/>
          <w:sz w:val="40"/>
          <w:szCs w:val="40"/>
          <w:rtl w:val="0"/>
        </w:rPr>
        <w:t xml:space="preserve">Norton Church of England Primary School</w:t>
      </w:r>
      <w:r w:rsidDel="00000000" w:rsidR="00000000" w:rsidRPr="00000000">
        <w:rPr>
          <w:rFonts w:ascii="Sassoon Infant Std" w:cs="Sassoon Infant Std" w:eastAsia="Sassoon Infant Std" w:hAnsi="Sassoon Infant Std"/>
          <w:color w:val="365f91"/>
          <w:sz w:val="40"/>
          <w:szCs w:val="40"/>
          <w:rtl w:val="0"/>
        </w:rPr>
        <w:t xml:space="preserve"> </w:t>
      </w:r>
    </w:p>
    <w:p w:rsidR="00000000" w:rsidDel="00000000" w:rsidP="00000000" w:rsidRDefault="00000000" w:rsidRPr="00000000" w14:paraId="00000011">
      <w:pPr>
        <w:ind w:left="1" w:hanging="3"/>
        <w:jc w:val="center"/>
        <w:rPr>
          <w:rFonts w:ascii="Sassoon Infant Std" w:cs="Sassoon Infant Std" w:eastAsia="Sassoon Infant Std" w:hAnsi="Sassoon Infant Std"/>
          <w:sz w:val="32"/>
          <w:szCs w:val="32"/>
        </w:rPr>
      </w:pPr>
      <w:r w:rsidDel="00000000" w:rsidR="00000000" w:rsidRPr="00000000">
        <w:rPr>
          <w:rtl w:val="0"/>
        </w:rPr>
      </w:r>
    </w:p>
    <w:p w:rsidR="00000000" w:rsidDel="00000000" w:rsidP="00000000" w:rsidRDefault="00000000" w:rsidRPr="00000000" w14:paraId="00000012">
      <w:pPr>
        <w:ind w:left="1" w:hanging="3"/>
        <w:jc w:val="center"/>
        <w:rPr>
          <w:rFonts w:ascii="Sassoon Infant Std" w:cs="Sassoon Infant Std" w:eastAsia="Sassoon Infant Std" w:hAnsi="Sassoon Infant Std"/>
          <w:sz w:val="32"/>
          <w:szCs w:val="32"/>
        </w:rPr>
      </w:pPr>
      <w:r w:rsidDel="00000000" w:rsidR="00000000" w:rsidRPr="00000000">
        <w:rPr>
          <w:rtl w:val="0"/>
        </w:rPr>
      </w:r>
    </w:p>
    <w:p w:rsidR="00000000" w:rsidDel="00000000" w:rsidP="00000000" w:rsidRDefault="00000000" w:rsidRPr="00000000" w14:paraId="00000013">
      <w:pPr>
        <w:ind w:left="1" w:hanging="3"/>
        <w:jc w:val="center"/>
        <w:rPr>
          <w:rFonts w:ascii="Sassoon Infant Std" w:cs="Sassoon Infant Std" w:eastAsia="Sassoon Infant Std" w:hAnsi="Sassoon Infant Std"/>
          <w:sz w:val="32"/>
          <w:szCs w:val="32"/>
        </w:rPr>
      </w:pPr>
      <w:r w:rsidDel="00000000" w:rsidR="00000000" w:rsidRPr="00000000">
        <w:rPr>
          <w:rtl w:val="0"/>
        </w:rPr>
      </w:r>
    </w:p>
    <w:p w:rsidR="00000000" w:rsidDel="00000000" w:rsidP="00000000" w:rsidRDefault="00000000" w:rsidRPr="00000000" w14:paraId="00000014">
      <w:pPr>
        <w:ind w:left="1" w:hanging="3"/>
        <w:jc w:val="center"/>
        <w:rPr>
          <w:rFonts w:ascii="Sassoon Infant Std" w:cs="Sassoon Infant Std" w:eastAsia="Sassoon Infant Std" w:hAnsi="Sassoon Infant Std"/>
          <w:sz w:val="32"/>
          <w:szCs w:val="32"/>
        </w:rPr>
      </w:pPr>
      <w:r w:rsidDel="00000000" w:rsidR="00000000" w:rsidRPr="00000000">
        <w:rPr>
          <w:rtl w:val="0"/>
        </w:rPr>
      </w:r>
    </w:p>
    <w:p w:rsidR="00000000" w:rsidDel="00000000" w:rsidP="00000000" w:rsidRDefault="00000000" w:rsidRPr="00000000" w14:paraId="00000015">
      <w:pPr>
        <w:ind w:left="1" w:hanging="3"/>
        <w:jc w:val="center"/>
        <w:rPr>
          <w:rFonts w:ascii="Sassoon Infant Std" w:cs="Sassoon Infant Std" w:eastAsia="Sassoon Infant Std" w:hAnsi="Sassoon Infant Std"/>
          <w:sz w:val="32"/>
          <w:szCs w:val="32"/>
        </w:rPr>
      </w:pPr>
      <w:r w:rsidDel="00000000" w:rsidR="00000000" w:rsidRPr="00000000">
        <w:rPr>
          <w:rtl w:val="0"/>
        </w:rPr>
      </w:r>
    </w:p>
    <w:p w:rsidR="00000000" w:rsidDel="00000000" w:rsidP="00000000" w:rsidRDefault="00000000" w:rsidRPr="00000000" w14:paraId="00000016">
      <w:pPr>
        <w:ind w:left="1" w:hanging="3"/>
        <w:jc w:val="center"/>
        <w:rPr>
          <w:rFonts w:ascii="Sassoon Infant Std" w:cs="Sassoon Infant Std" w:eastAsia="Sassoon Infant Std" w:hAnsi="Sassoon Infant Std"/>
          <w:sz w:val="32"/>
          <w:szCs w:val="32"/>
        </w:rPr>
      </w:pPr>
      <w:r w:rsidDel="00000000" w:rsidR="00000000" w:rsidRPr="00000000">
        <w:rPr>
          <w:rtl w:val="0"/>
        </w:rPr>
      </w:r>
    </w:p>
    <w:p w:rsidR="00000000" w:rsidDel="00000000" w:rsidP="00000000" w:rsidRDefault="00000000" w:rsidRPr="00000000" w14:paraId="00000017">
      <w:pPr>
        <w:ind w:left="1" w:hanging="3"/>
        <w:jc w:val="center"/>
        <w:rPr>
          <w:rFonts w:ascii="Sassoon Infant Std" w:cs="Sassoon Infant Std" w:eastAsia="Sassoon Infant Std" w:hAnsi="Sassoon Infant Std"/>
          <w:sz w:val="32"/>
          <w:szCs w:val="32"/>
        </w:rPr>
      </w:pPr>
      <w:r w:rsidDel="00000000" w:rsidR="00000000" w:rsidRPr="00000000">
        <w:rPr>
          <w:rtl w:val="0"/>
        </w:rPr>
      </w:r>
    </w:p>
    <w:p w:rsidR="00000000" w:rsidDel="00000000" w:rsidP="00000000" w:rsidRDefault="00000000" w:rsidRPr="00000000" w14:paraId="00000018">
      <w:pPr>
        <w:ind w:left="1" w:hanging="3"/>
        <w:jc w:val="center"/>
        <w:rPr>
          <w:rFonts w:ascii="Sassoon Infant Std" w:cs="Sassoon Infant Std" w:eastAsia="Sassoon Infant Std" w:hAnsi="Sassoon Infant Std"/>
          <w:sz w:val="32"/>
          <w:szCs w:val="32"/>
        </w:rPr>
      </w:pPr>
      <w:r w:rsidDel="00000000" w:rsidR="00000000" w:rsidRPr="00000000">
        <w:rPr>
          <w:rtl w:val="0"/>
        </w:rPr>
      </w:r>
    </w:p>
    <w:p w:rsidR="00000000" w:rsidDel="00000000" w:rsidP="00000000" w:rsidRDefault="00000000" w:rsidRPr="00000000" w14:paraId="00000019">
      <w:pPr>
        <w:ind w:left="1" w:hanging="3"/>
        <w:jc w:val="center"/>
        <w:rPr>
          <w:rFonts w:ascii="Sassoon Infant Std" w:cs="Sassoon Infant Std" w:eastAsia="Sassoon Infant Std" w:hAnsi="Sassoon Infant Std"/>
          <w:sz w:val="32"/>
          <w:szCs w:val="32"/>
        </w:rPr>
      </w:pPr>
      <w:r w:rsidDel="00000000" w:rsidR="00000000" w:rsidRPr="00000000">
        <w:rPr>
          <w:rtl w:val="0"/>
        </w:rPr>
      </w:r>
    </w:p>
    <w:p w:rsidR="00000000" w:rsidDel="00000000" w:rsidP="00000000" w:rsidRDefault="00000000" w:rsidRPr="00000000" w14:paraId="0000001A">
      <w:pPr>
        <w:ind w:left="1" w:hanging="3"/>
        <w:jc w:val="center"/>
        <w:rPr>
          <w:rFonts w:ascii="Sassoon Infant Std" w:cs="Sassoon Infant Std" w:eastAsia="Sassoon Infant Std" w:hAnsi="Sassoon Infant Std"/>
          <w:sz w:val="32"/>
          <w:szCs w:val="32"/>
        </w:rPr>
      </w:pPr>
      <w:r w:rsidDel="00000000" w:rsidR="00000000" w:rsidRPr="00000000">
        <w:rPr>
          <w:rtl w:val="0"/>
        </w:rPr>
      </w:r>
    </w:p>
    <w:p w:rsidR="00000000" w:rsidDel="00000000" w:rsidP="00000000" w:rsidRDefault="00000000" w:rsidRPr="00000000" w14:paraId="0000001B">
      <w:pPr>
        <w:ind w:left="1" w:hanging="3"/>
        <w:jc w:val="center"/>
        <w:rPr>
          <w:rFonts w:ascii="Sassoon Infant Std" w:cs="Sassoon Infant Std" w:eastAsia="Sassoon Infant Std" w:hAnsi="Sassoon Infant Std"/>
          <w:sz w:val="32"/>
          <w:szCs w:val="32"/>
        </w:rPr>
      </w:pPr>
      <w:r w:rsidDel="00000000" w:rsidR="00000000" w:rsidRPr="00000000">
        <w:rPr>
          <w:rtl w:val="0"/>
        </w:rPr>
      </w:r>
    </w:p>
    <w:p w:rsidR="00000000" w:rsidDel="00000000" w:rsidP="00000000" w:rsidRDefault="00000000" w:rsidRPr="00000000" w14:paraId="0000001C">
      <w:pPr>
        <w:ind w:left="1" w:hanging="3"/>
        <w:jc w:val="center"/>
        <w:rPr>
          <w:rFonts w:ascii="Sassoon Infant Std" w:cs="Sassoon Infant Std" w:eastAsia="Sassoon Infant Std" w:hAnsi="Sassoon Infant Std"/>
          <w:sz w:val="32"/>
          <w:szCs w:val="32"/>
        </w:rPr>
      </w:pPr>
      <w:bookmarkStart w:colFirst="0" w:colLast="0" w:name="_heading=h.1u2ve6h37bjz" w:id="1"/>
      <w:bookmarkEnd w:id="1"/>
      <w:r w:rsidDel="00000000" w:rsidR="00000000" w:rsidRPr="00000000">
        <w:rPr>
          <w:rtl w:val="0"/>
        </w:rPr>
      </w:r>
    </w:p>
    <w:p w:rsidR="00000000" w:rsidDel="00000000" w:rsidP="00000000" w:rsidRDefault="00000000" w:rsidRPr="00000000" w14:paraId="0000001D">
      <w:pPr>
        <w:ind w:left="1" w:hanging="3"/>
        <w:jc w:val="right"/>
        <w:rPr>
          <w:rFonts w:ascii="Sassoon Infant Std" w:cs="Sassoon Infant Std" w:eastAsia="Sassoon Infant Std" w:hAnsi="Sassoon Infant Std"/>
          <w:sz w:val="32"/>
          <w:szCs w:val="32"/>
        </w:rPr>
      </w:pPr>
      <w:r w:rsidDel="00000000" w:rsidR="00000000" w:rsidRPr="00000000">
        <w:rPr>
          <w:rFonts w:ascii="Sassoon Infant Std" w:cs="Sassoon Infant Std" w:eastAsia="Sassoon Infant Std" w:hAnsi="Sassoon Infant Std"/>
          <w:sz w:val="32"/>
          <w:szCs w:val="32"/>
          <w:rtl w:val="0"/>
        </w:rPr>
        <w:t xml:space="preserve">This policy is reviewed annually</w:t>
      </w:r>
    </w:p>
    <w:p w:rsidR="00000000" w:rsidDel="00000000" w:rsidP="00000000" w:rsidRDefault="00000000" w:rsidRPr="00000000" w14:paraId="0000001E">
      <w:pPr>
        <w:ind w:left="1" w:hanging="3"/>
        <w:jc w:val="right"/>
        <w:rPr>
          <w:rFonts w:ascii="Sassoon Infant Std" w:cs="Sassoon Infant Std" w:eastAsia="Sassoon Infant Std" w:hAnsi="Sassoon Infant Std"/>
          <w:sz w:val="32"/>
          <w:szCs w:val="32"/>
        </w:rPr>
      </w:pPr>
      <w:r w:rsidDel="00000000" w:rsidR="00000000" w:rsidRPr="00000000">
        <w:rPr>
          <w:rFonts w:ascii="Sassoon Infant Std" w:cs="Sassoon Infant Std" w:eastAsia="Sassoon Infant Std" w:hAnsi="Sassoon Infant Std"/>
          <w:sz w:val="32"/>
          <w:szCs w:val="32"/>
          <w:rtl w:val="0"/>
        </w:rPr>
        <w:t xml:space="preserve">Date updated:  November 2025</w:t>
      </w:r>
    </w:p>
    <w:p w:rsidR="00000000" w:rsidDel="00000000" w:rsidP="00000000" w:rsidRDefault="00000000" w:rsidRPr="00000000" w14:paraId="0000001F">
      <w:pPr>
        <w:ind w:left="1" w:right="56" w:hanging="3"/>
        <w:jc w:val="right"/>
        <w:rPr>
          <w:rFonts w:ascii="Sassoon Infant Std" w:cs="Sassoon Infant Std" w:eastAsia="Sassoon Infant Std" w:hAnsi="Sassoon Infant Std"/>
          <w:sz w:val="36"/>
          <w:szCs w:val="36"/>
        </w:rPr>
      </w:pPr>
      <w:r w:rsidDel="00000000" w:rsidR="00000000" w:rsidRPr="00000000">
        <w:rPr>
          <w:rFonts w:ascii="Sassoon Infant Std" w:cs="Sassoon Infant Std" w:eastAsia="Sassoon Infant Std" w:hAnsi="Sassoon Infant Std"/>
          <w:sz w:val="32"/>
          <w:szCs w:val="32"/>
          <w:rtl w:val="0"/>
        </w:rPr>
        <w:t xml:space="preserve">Next review date:  November 2026</w:t>
      </w:r>
      <w:r w:rsidDel="00000000" w:rsidR="00000000" w:rsidRPr="00000000">
        <w:rPr>
          <w:rtl w:val="0"/>
        </w:rPr>
      </w:r>
    </w:p>
    <w:p w:rsidR="00000000" w:rsidDel="00000000" w:rsidP="00000000" w:rsidRDefault="00000000" w:rsidRPr="00000000" w14:paraId="00000020">
      <w:pPr>
        <w:ind w:left="0" w:right="56" w:hanging="2"/>
        <w:jc w:val="right"/>
        <w:rPr>
          <w:rFonts w:ascii="Sassoon Infant Std" w:cs="Sassoon Infant Std" w:eastAsia="Sassoon Infant Std" w:hAnsi="Sassoon Infant Std"/>
          <w:sz w:val="22"/>
          <w:szCs w:val="22"/>
        </w:rPr>
      </w:pPr>
      <w:r w:rsidDel="00000000" w:rsidR="00000000" w:rsidRPr="00000000">
        <w:rPr>
          <w:rtl w:val="0"/>
        </w:rPr>
      </w:r>
    </w:p>
    <w:p w:rsidR="00000000" w:rsidDel="00000000" w:rsidP="00000000" w:rsidRDefault="00000000" w:rsidRPr="00000000" w14:paraId="00000021">
      <w:pPr>
        <w:ind w:left="0" w:hanging="2"/>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At Norton Primary School we value the contribution that every child can make and welcome the diversity of culture, religion and intellectual style. The school seeks to raise achievement, remove barriers to learning and increase physical and curricular access to all. All children with special educational needs are valued, respected and SEND children are considered equal members of the school. Provision for children with SEND is a matter for the school as a whole; all teachers are teachers of children with SEND. The governing body, Head teacher, SENCO and all other members of staff have important responsibilities.</w:t>
      </w:r>
    </w:p>
    <w:p w:rsidR="00000000" w:rsidDel="00000000" w:rsidP="00000000" w:rsidRDefault="00000000" w:rsidRPr="00000000" w14:paraId="00000022">
      <w:pPr>
        <w:ind w:left="0" w:hanging="2"/>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23">
      <w:pPr>
        <w:ind w:left="0" w:firstLine="0"/>
        <w:rPr>
          <w:rFonts w:ascii="Twinkl Cursive Looped" w:cs="Twinkl Cursive Looped" w:eastAsia="Twinkl Cursive Looped" w:hAnsi="Twinkl Cursive Looped"/>
          <w:sz w:val="22"/>
          <w:szCs w:val="22"/>
        </w:rPr>
      </w:pPr>
      <w:r w:rsidDel="00000000" w:rsidR="00000000" w:rsidRPr="00000000">
        <w:rPr>
          <w:rtl w:val="0"/>
        </w:rPr>
      </w:r>
    </w:p>
    <w:p w:rsidR="00000000" w:rsidDel="00000000" w:rsidP="00000000" w:rsidRDefault="00000000" w:rsidRPr="00000000" w14:paraId="00000024">
      <w:pPr>
        <w:ind w:left="1" w:hanging="3"/>
        <w:rPr>
          <w:rFonts w:ascii="Twinkl Cursive Looped" w:cs="Twinkl Cursive Looped" w:eastAsia="Twinkl Cursive Looped" w:hAnsi="Twinkl Cursive Looped"/>
          <w:b w:val="1"/>
          <w:bCs w:val="1"/>
          <w:color w:val="0070c0"/>
          <w:sz w:val="28"/>
          <w:szCs w:val="28"/>
        </w:rPr>
      </w:pPr>
      <w:r w:rsidDel="00000000" w:rsidR="00000000" w:rsidRPr="00000000">
        <w:rPr>
          <w:rFonts w:ascii="Twinkl Cursive Looped" w:cs="Twinkl Cursive Looped" w:eastAsia="Twinkl Cursive Looped" w:hAnsi="Twinkl Cursive Looped"/>
          <w:b w:val="1"/>
          <w:bCs w:val="1"/>
          <w:color w:val="0070c0"/>
          <w:sz w:val="28"/>
          <w:szCs w:val="28"/>
          <w:rtl w:val="0"/>
        </w:rPr>
        <w:t xml:space="preserve">About our staff:</w:t>
      </w:r>
    </w:p>
    <w:p w:rsidR="00000000" w:rsidDel="00000000" w:rsidP="00000000" w:rsidRDefault="00000000" w:rsidRPr="00000000" w14:paraId="00000025">
      <w:pPr>
        <w:ind w:left="0" w:firstLine="0"/>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26">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Our Special Educational Needs Co-ordinator (SENDCo) is Miss Alice Mannings. She is a qualified teacher and trainee SENCO, under the guidance of a qualified SENCO, Jane Farren. She works closely with senior leaders to oversee the provision and monitoring of children’s learning and progress throughout the school, as well as supporting the families of those children with special educational needs. </w:t>
      </w:r>
    </w:p>
    <w:p w:rsidR="00000000" w:rsidDel="00000000" w:rsidP="00000000" w:rsidRDefault="00000000" w:rsidRPr="00000000" w14:paraId="00000027">
      <w:pPr>
        <w:ind w:left="0" w:hanging="2"/>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28">
      <w:pPr>
        <w:ind w:left="0" w:hanging="2"/>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She can be contacted on: senco@norton.gloucs.sch.uk</w:t>
      </w:r>
    </w:p>
    <w:p w:rsidR="00000000" w:rsidDel="00000000" w:rsidP="00000000" w:rsidRDefault="00000000" w:rsidRPr="00000000" w14:paraId="00000029">
      <w:pPr>
        <w:ind w:left="0" w:hanging="2"/>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Our governor with responsibility for SEND is: Mrs Liz Humphris</w:t>
      </w:r>
    </w:p>
    <w:p w:rsidR="00000000" w:rsidDel="00000000" w:rsidP="00000000" w:rsidRDefault="00000000" w:rsidRPr="00000000" w14:paraId="0000002A">
      <w:pPr>
        <w:ind w:left="0" w:hanging="2"/>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Our SEND policy and Accessibility policy can be found here: </w:t>
      </w:r>
      <w:hyperlink r:id="rId7">
        <w:r w:rsidDel="00000000" w:rsidR="00000000" w:rsidRPr="00000000">
          <w:rPr>
            <w:rFonts w:ascii="Twinkl Cursive Looped" w:cs="Twinkl Cursive Looped" w:eastAsia="Twinkl Cursive Looped" w:hAnsi="Twinkl Cursive Looped"/>
            <w:color w:val="000000"/>
            <w:u w:val="single"/>
            <w:vertAlign w:val="baseline"/>
            <w:rtl w:val="0"/>
          </w:rPr>
          <w:t xml:space="preserve">www.norton.gloucs.sch.uk/information/send</w:t>
        </w:r>
      </w:hyperlink>
      <w:r w:rsidDel="00000000" w:rsidR="00000000" w:rsidRPr="00000000">
        <w:rPr>
          <w:rtl w:val="0"/>
        </w:rPr>
      </w:r>
    </w:p>
    <w:p w:rsidR="00000000" w:rsidDel="00000000" w:rsidP="00000000" w:rsidRDefault="00000000" w:rsidRPr="00000000" w14:paraId="0000002B">
      <w:pPr>
        <w:ind w:left="0" w:hanging="2"/>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2C">
      <w:pPr>
        <w:ind w:left="0" w:hanging="2"/>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All classroom staff are qualified as teachers, higher teaching assistants or teaching assistants and they readily undertake local and remote training to support the children they work with (directed by the SENCO). Additionally, we have some members of staff who specialise in: Autism, ADHD, ELSA support, visual impairments, physical development and Dyslexia. </w:t>
      </w:r>
    </w:p>
    <w:p w:rsidR="00000000" w:rsidDel="00000000" w:rsidP="00000000" w:rsidRDefault="00000000" w:rsidRPr="00000000" w14:paraId="0000002D">
      <w:pPr>
        <w:ind w:left="0" w:hanging="2"/>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2E">
      <w:pPr>
        <w:ind w:left="1" w:hanging="3"/>
        <w:rPr>
          <w:rFonts w:ascii="Twinkl Cursive Looped" w:cs="Twinkl Cursive Looped" w:eastAsia="Twinkl Cursive Looped" w:hAnsi="Twinkl Cursive Looped"/>
          <w:b w:val="1"/>
          <w:bCs w:val="1"/>
          <w:color w:val="0070c0"/>
          <w:sz w:val="28"/>
          <w:szCs w:val="28"/>
        </w:rPr>
      </w:pPr>
      <w:r w:rsidDel="00000000" w:rsidR="00000000" w:rsidRPr="00000000">
        <w:rPr>
          <w:rFonts w:ascii="Twinkl Cursive Looped" w:cs="Twinkl Cursive Looped" w:eastAsia="Twinkl Cursive Looped" w:hAnsi="Twinkl Cursive Looped"/>
          <w:b w:val="1"/>
          <w:bCs w:val="1"/>
          <w:color w:val="0070c0"/>
          <w:sz w:val="28"/>
          <w:szCs w:val="28"/>
          <w:rtl w:val="0"/>
        </w:rPr>
        <w:t xml:space="preserve">About our school:</w:t>
      </w:r>
    </w:p>
    <w:p w:rsidR="00000000" w:rsidDel="00000000" w:rsidP="00000000" w:rsidRDefault="00000000" w:rsidRPr="00000000" w14:paraId="0000002F">
      <w:pPr>
        <w:ind w:left="0" w:hanging="2"/>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30">
      <w:pPr>
        <w:ind w:left="0" w:hanging="2"/>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Norton Primary School is a mainstream community school, which provides for children and young people with a wide range of special educational needs including those with: </w:t>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Communication and interaction needs </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Cognition and Learning needs</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Social, Emotional and Mental Health needs </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Sensory and/or Physical needs</w:t>
      </w:r>
    </w:p>
    <w:p w:rsidR="00000000" w:rsidDel="00000000" w:rsidP="00000000" w:rsidRDefault="00000000" w:rsidRPr="00000000" w14:paraId="00000035">
      <w:pPr>
        <w:ind w:left="0" w:hanging="2"/>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36">
      <w:pPr>
        <w:ind w:left="0" w:firstLine="0"/>
        <w:jc w:val="both"/>
        <w:rPr>
          <w:rFonts w:ascii="Twinkl Cursive Looped" w:cs="Twinkl Cursive Looped" w:eastAsia="Twinkl Cursive Looped" w:hAnsi="Twinkl Cursive Looped"/>
          <w:b w:val="1"/>
          <w:bCs w:val="1"/>
          <w:color w:val="0070c0"/>
          <w:sz w:val="28"/>
          <w:szCs w:val="28"/>
        </w:rPr>
      </w:pPr>
      <w:r w:rsidDel="00000000" w:rsidR="00000000" w:rsidRPr="00000000">
        <w:rPr>
          <w:rFonts w:ascii="Twinkl Cursive Looped" w:cs="Twinkl Cursive Looped" w:eastAsia="Twinkl Cursive Looped" w:hAnsi="Twinkl Cursive Looped"/>
          <w:b w:val="1"/>
          <w:bCs w:val="1"/>
          <w:color w:val="0070c0"/>
          <w:sz w:val="28"/>
          <w:szCs w:val="28"/>
          <w:rtl w:val="0"/>
        </w:rPr>
        <w:t xml:space="preserve">The Assess, Plan, Do, Review Cycle:</w:t>
      </w:r>
    </w:p>
    <w:p w:rsidR="00000000" w:rsidDel="00000000" w:rsidP="00000000" w:rsidRDefault="00000000" w:rsidRPr="00000000" w14:paraId="00000037">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38">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At Norton Primary School we strive to identify a child’s specific need as early as possible and we value our close relationships with families which enables open ended discussions when needed. The school follows the Assess, Plan, Do, Review Cycle, which was established by the SENCO, following guidance from Gloucestershire County Council. This process is begun in partnership with the child, their parents and the class teacher.</w:t>
      </w:r>
    </w:p>
    <w:p w:rsidR="00000000" w:rsidDel="00000000" w:rsidP="00000000" w:rsidRDefault="00000000" w:rsidRPr="00000000" w14:paraId="00000039">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Please see our SEND policy for further details.</w:t>
      </w:r>
    </w:p>
    <w:p w:rsidR="00000000" w:rsidDel="00000000" w:rsidP="00000000" w:rsidRDefault="00000000" w:rsidRPr="00000000" w14:paraId="0000003A">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3B">
      <w:pPr>
        <w:ind w:left="0" w:firstLine="0"/>
        <w:jc w:val="both"/>
        <w:rPr>
          <w:rFonts w:ascii="Twinkl Cursive Looped" w:cs="Twinkl Cursive Looped" w:eastAsia="Twinkl Cursive Looped" w:hAnsi="Twinkl Cursive Looped"/>
          <w:b w:val="1"/>
          <w:bCs w:val="1"/>
          <w:u w:val="single"/>
        </w:rPr>
      </w:pPr>
      <w:r w:rsidDel="00000000" w:rsidR="00000000" w:rsidRPr="00000000">
        <w:rPr>
          <w:rFonts w:ascii="Twinkl Cursive Looped" w:cs="Twinkl Cursive Looped" w:eastAsia="Twinkl Cursive Looped" w:hAnsi="Twinkl Cursive Looped"/>
          <w:b w:val="1"/>
          <w:bCs w:val="1"/>
          <w:u w:val="single"/>
          <w:rtl w:val="0"/>
        </w:rPr>
        <w:t xml:space="preserve">This year, provision made for children / young people on our SEND register has been:</w:t>
      </w:r>
    </w:p>
    <w:p w:rsidR="00000000" w:rsidDel="00000000" w:rsidP="00000000" w:rsidRDefault="00000000" w:rsidRPr="00000000" w14:paraId="0000003C">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3D">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Autism and ADHD: 8 pupils</w:t>
      </w:r>
    </w:p>
    <w:p w:rsidR="00000000" w:rsidDel="00000000" w:rsidP="00000000" w:rsidRDefault="00000000" w:rsidRPr="00000000" w14:paraId="0000003E">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Specific learning difficulties:  16 pupils</w:t>
      </w:r>
    </w:p>
    <w:p w:rsidR="00000000" w:rsidDel="00000000" w:rsidP="00000000" w:rsidRDefault="00000000" w:rsidRPr="00000000" w14:paraId="0000003F">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Moderate learning difficulties: 5 pupils</w:t>
      </w:r>
    </w:p>
    <w:p w:rsidR="00000000" w:rsidDel="00000000" w:rsidP="00000000" w:rsidRDefault="00000000" w:rsidRPr="00000000" w14:paraId="00000040">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Severe learning difficulties: 7 pupils</w:t>
      </w:r>
    </w:p>
    <w:p w:rsidR="00000000" w:rsidDel="00000000" w:rsidP="00000000" w:rsidRDefault="00000000" w:rsidRPr="00000000" w14:paraId="00000041">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Profound learning difficulties: 2 pupils</w:t>
      </w:r>
    </w:p>
    <w:p w:rsidR="00000000" w:rsidDel="00000000" w:rsidP="00000000" w:rsidRDefault="00000000" w:rsidRPr="00000000" w14:paraId="00000042">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Social, emotional, mental health: 3 pupils</w:t>
      </w:r>
    </w:p>
    <w:p w:rsidR="00000000" w:rsidDel="00000000" w:rsidP="00000000" w:rsidRDefault="00000000" w:rsidRPr="00000000" w14:paraId="00000043">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Other: 0 pupils</w:t>
      </w:r>
    </w:p>
    <w:p w:rsidR="00000000" w:rsidDel="00000000" w:rsidP="00000000" w:rsidRDefault="00000000" w:rsidRPr="00000000" w14:paraId="00000044">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45">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(This is based on each child’s primary need only).</w:t>
      </w:r>
    </w:p>
    <w:p w:rsidR="00000000" w:rsidDel="00000000" w:rsidP="00000000" w:rsidRDefault="00000000" w:rsidRPr="00000000" w14:paraId="00000046">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47">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This academic year we have 41 children on the SEND register, eight Education, Health and Care plans (with an additional three children awaiting an assessment). </w:t>
      </w:r>
    </w:p>
    <w:p w:rsidR="00000000" w:rsidDel="00000000" w:rsidP="00000000" w:rsidRDefault="00000000" w:rsidRPr="00000000" w14:paraId="00000048">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49">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During the 2023-4 academic year, we had 39 children receiving SEND support and 7 children with Education, Health and Care Plans.</w:t>
      </w:r>
    </w:p>
    <w:p w:rsidR="00000000" w:rsidDel="00000000" w:rsidP="00000000" w:rsidRDefault="00000000" w:rsidRPr="00000000" w14:paraId="0000004A">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4B">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During the academic year 2024-5, we had 40 children receiving SEND support and 6 with EHCPs. </w:t>
      </w:r>
    </w:p>
    <w:p w:rsidR="00000000" w:rsidDel="00000000" w:rsidP="00000000" w:rsidRDefault="00000000" w:rsidRPr="00000000" w14:paraId="0000004C">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4D">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4E">
      <w:pPr>
        <w:ind w:left="0" w:firstLine="0"/>
        <w:jc w:val="both"/>
        <w:rPr>
          <w:rFonts w:ascii="Twinkl Cursive Looped" w:cs="Twinkl Cursive Looped" w:eastAsia="Twinkl Cursive Looped" w:hAnsi="Twinkl Cursive Looped"/>
          <w:b w:val="1"/>
          <w:bCs w:val="1"/>
          <w:color w:val="0070c0"/>
          <w:sz w:val="28"/>
          <w:szCs w:val="28"/>
        </w:rPr>
      </w:pPr>
      <w:r w:rsidDel="00000000" w:rsidR="00000000" w:rsidRPr="00000000">
        <w:rPr>
          <w:rFonts w:ascii="Twinkl Cursive Looped" w:cs="Twinkl Cursive Looped" w:eastAsia="Twinkl Cursive Looped" w:hAnsi="Twinkl Cursive Looped"/>
          <w:b w:val="1"/>
          <w:bCs w:val="1"/>
          <w:color w:val="0070c0"/>
          <w:sz w:val="28"/>
          <w:szCs w:val="28"/>
          <w:rtl w:val="0"/>
        </w:rPr>
        <w:t xml:space="preserve">Working with other agencies:</w:t>
      </w:r>
    </w:p>
    <w:p w:rsidR="00000000" w:rsidDel="00000000" w:rsidP="00000000" w:rsidRDefault="00000000" w:rsidRPr="00000000" w14:paraId="0000004F">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50">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If we feel it would be beneficial to your child to obtain advice and support from other services or agencies, the SENCO or your child’s class teacher will discuss this with you. </w:t>
      </w:r>
    </w:p>
    <w:p w:rsidR="00000000" w:rsidDel="00000000" w:rsidP="00000000" w:rsidRDefault="00000000" w:rsidRPr="00000000" w14:paraId="00000051">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Some examples of the services and agencies we work with can be seen below:</w:t>
      </w:r>
    </w:p>
    <w:p w:rsidR="00000000" w:rsidDel="00000000" w:rsidP="00000000" w:rsidRDefault="00000000" w:rsidRPr="00000000" w14:paraId="00000052">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Educational Psychologists (when available from Gloucestershire County Council)</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Occupational Therapist</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Advisory Teaching Service</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School Nurse</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Specialist health advisors (e.g Diabetes team)</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Speech and Language team</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Children’s Autism and ADHD Assessment Service</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Young Minds Matter / TIC+</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Children and Young People Services</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Early Help</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Outcome Co-ordinators (when available from Gloucestershire County Council)</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Inclusion officers (when available from Gloucestershire County Council)</w:t>
      </w:r>
    </w:p>
    <w:p w:rsidR="00000000" w:rsidDel="00000000" w:rsidP="00000000" w:rsidRDefault="00000000" w:rsidRPr="00000000" w14:paraId="0000005F">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60">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61">
      <w:pPr>
        <w:ind w:left="0" w:firstLine="0"/>
        <w:jc w:val="both"/>
        <w:rPr>
          <w:rFonts w:ascii="Twinkl Cursive Looped" w:cs="Twinkl Cursive Looped" w:eastAsia="Twinkl Cursive Looped" w:hAnsi="Twinkl Cursive Looped"/>
          <w:b w:val="1"/>
          <w:bCs w:val="1"/>
          <w:color w:val="0070c0"/>
          <w:sz w:val="28"/>
          <w:szCs w:val="28"/>
        </w:rPr>
      </w:pPr>
      <w:r w:rsidDel="00000000" w:rsidR="00000000" w:rsidRPr="00000000">
        <w:rPr>
          <w:rFonts w:ascii="Twinkl Cursive Looped" w:cs="Twinkl Cursive Looped" w:eastAsia="Twinkl Cursive Looped" w:hAnsi="Twinkl Cursive Looped"/>
          <w:b w:val="1"/>
          <w:bCs w:val="1"/>
          <w:color w:val="0070c0"/>
          <w:sz w:val="28"/>
          <w:szCs w:val="28"/>
          <w:rtl w:val="0"/>
        </w:rPr>
        <w:t xml:space="preserve">What support do we have for you as a parent of a child with SEND?</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Meetings by appointment </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Help with paperwork </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Help with contacting support (outside of school)</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Referrals to appropriate services to support your child</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Supporting parents attending appointments e.g medical appointments for your child.</w:t>
      </w:r>
    </w:p>
    <w:p w:rsidR="00000000" w:rsidDel="00000000" w:rsidP="00000000" w:rsidRDefault="00000000" w:rsidRPr="00000000" w14:paraId="00000067">
      <w:pPr>
        <w:ind w:left="36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68">
      <w:pPr>
        <w:ind w:left="0" w:firstLine="0"/>
        <w:jc w:val="both"/>
        <w:rPr>
          <w:rFonts w:ascii="Twinkl Cursive Looped" w:cs="Twinkl Cursive Looped" w:eastAsia="Twinkl Cursive Looped" w:hAnsi="Twinkl Cursive Looped"/>
          <w:b w:val="1"/>
          <w:bCs w:val="1"/>
          <w:color w:val="0070c0"/>
          <w:sz w:val="28"/>
          <w:szCs w:val="28"/>
        </w:rPr>
      </w:pPr>
      <w:r w:rsidDel="00000000" w:rsidR="00000000" w:rsidRPr="00000000">
        <w:rPr>
          <w:rFonts w:ascii="Twinkl Cursive Looped" w:cs="Twinkl Cursive Looped" w:eastAsia="Twinkl Cursive Looped" w:hAnsi="Twinkl Cursive Looped"/>
          <w:b w:val="1"/>
          <w:bCs w:val="1"/>
          <w:color w:val="0070c0"/>
          <w:sz w:val="28"/>
          <w:szCs w:val="28"/>
          <w:rtl w:val="0"/>
        </w:rPr>
        <w:t xml:space="preserve">How we listen to the views of the children / young people and their parents:</w:t>
      </w:r>
    </w:p>
    <w:p w:rsidR="00000000" w:rsidDel="00000000" w:rsidP="00000000" w:rsidRDefault="00000000" w:rsidRPr="00000000" w14:paraId="00000069">
      <w:pPr>
        <w:ind w:left="0" w:hanging="2"/>
        <w:jc w:val="both"/>
        <w:rPr>
          <w:rFonts w:ascii="Twinkl Cursive Looped" w:cs="Twinkl Cursive Looped" w:eastAsia="Twinkl Cursive Looped" w:hAnsi="Twinkl Cursive Looped"/>
        </w:rPr>
      </w:pPr>
      <w:r w:rsidDel="00000000" w:rsidR="00000000" w:rsidRPr="00000000">
        <w:rPr>
          <w:rtl w:val="0"/>
        </w:rPr>
      </w:r>
    </w:p>
    <w:tbl>
      <w:tblPr>
        <w:tblStyle w:val="Table1"/>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20"/>
        <w:gridCol w:w="3020"/>
        <w:gridCol w:w="3020"/>
        <w:tblGridChange w:id="0">
          <w:tblGrid>
            <w:gridCol w:w="3020"/>
            <w:gridCol w:w="3020"/>
            <w:gridCol w:w="3020"/>
          </w:tblGrid>
        </w:tblGridChange>
      </w:tblGrid>
      <w:tr>
        <w:trPr>
          <w:cantSplit w:val="0"/>
          <w:tblHeader w:val="0"/>
        </w:trPr>
        <w:tc>
          <w:tcPr/>
          <w:p w:rsidR="00000000" w:rsidDel="00000000" w:rsidP="00000000" w:rsidRDefault="00000000" w:rsidRPr="00000000" w14:paraId="0000006A">
            <w:pPr>
              <w:ind w:left="0" w:firstLine="0"/>
              <w:jc w:val="both"/>
              <w:rPr>
                <w:rFonts w:ascii="Twinkl Cursive Looped" w:cs="Twinkl Cursive Looped" w:eastAsia="Twinkl Cursive Looped" w:hAnsi="Twinkl Cursive Looped"/>
                <w:b w:val="1"/>
                <w:bCs w:val="1"/>
              </w:rPr>
            </w:pPr>
            <w:r w:rsidDel="00000000" w:rsidR="00000000" w:rsidRPr="00000000">
              <w:rPr>
                <w:rFonts w:ascii="Twinkl Cursive Looped" w:cs="Twinkl Cursive Looped" w:eastAsia="Twinkl Cursive Looped" w:hAnsi="Twinkl Cursive Looped"/>
                <w:b w:val="1"/>
                <w:bCs w:val="1"/>
                <w:rtl w:val="0"/>
              </w:rPr>
              <w:t xml:space="preserve">What</w:t>
            </w:r>
          </w:p>
        </w:tc>
        <w:tc>
          <w:tcPr/>
          <w:p w:rsidR="00000000" w:rsidDel="00000000" w:rsidP="00000000" w:rsidRDefault="00000000" w:rsidRPr="00000000" w14:paraId="0000006B">
            <w:pPr>
              <w:ind w:left="0" w:firstLine="0"/>
              <w:jc w:val="both"/>
              <w:rPr>
                <w:rFonts w:ascii="Twinkl Cursive Looped" w:cs="Twinkl Cursive Looped" w:eastAsia="Twinkl Cursive Looped" w:hAnsi="Twinkl Cursive Looped"/>
                <w:b w:val="1"/>
                <w:bCs w:val="1"/>
              </w:rPr>
            </w:pPr>
            <w:r w:rsidDel="00000000" w:rsidR="00000000" w:rsidRPr="00000000">
              <w:rPr>
                <w:rFonts w:ascii="Twinkl Cursive Looped" w:cs="Twinkl Cursive Looped" w:eastAsia="Twinkl Cursive Looped" w:hAnsi="Twinkl Cursive Looped"/>
                <w:b w:val="1"/>
                <w:bCs w:val="1"/>
                <w:rtl w:val="0"/>
              </w:rPr>
              <w:t xml:space="preserve">Who</w:t>
            </w:r>
          </w:p>
        </w:tc>
        <w:tc>
          <w:tcPr/>
          <w:p w:rsidR="00000000" w:rsidDel="00000000" w:rsidP="00000000" w:rsidRDefault="00000000" w:rsidRPr="00000000" w14:paraId="0000006C">
            <w:pPr>
              <w:ind w:left="0" w:firstLine="0"/>
              <w:jc w:val="both"/>
              <w:rPr>
                <w:rFonts w:ascii="Twinkl Cursive Looped" w:cs="Twinkl Cursive Looped" w:eastAsia="Twinkl Cursive Looped" w:hAnsi="Twinkl Cursive Looped"/>
                <w:b w:val="1"/>
                <w:bCs w:val="1"/>
              </w:rPr>
            </w:pPr>
            <w:r w:rsidDel="00000000" w:rsidR="00000000" w:rsidRPr="00000000">
              <w:rPr>
                <w:rFonts w:ascii="Twinkl Cursive Looped" w:cs="Twinkl Cursive Looped" w:eastAsia="Twinkl Cursive Looped" w:hAnsi="Twinkl Cursive Looped"/>
                <w:b w:val="1"/>
                <w:bCs w:val="1"/>
                <w:rtl w:val="0"/>
              </w:rPr>
              <w:t xml:space="preserve">When</w:t>
            </w:r>
          </w:p>
        </w:tc>
      </w:tr>
      <w:tr>
        <w:trPr>
          <w:cantSplit w:val="0"/>
          <w:tblHeader w:val="0"/>
        </w:trPr>
        <w:tc>
          <w:tcPr/>
          <w:p w:rsidR="00000000" w:rsidDel="00000000" w:rsidP="00000000" w:rsidRDefault="00000000" w:rsidRPr="00000000" w14:paraId="0000006D">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Informal discussions</w:t>
            </w:r>
          </w:p>
        </w:tc>
        <w:tc>
          <w:tcPr/>
          <w:p w:rsidR="00000000" w:rsidDel="00000000" w:rsidP="00000000" w:rsidRDefault="00000000" w:rsidRPr="00000000" w14:paraId="0000006E">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All pupils and parents</w:t>
            </w:r>
          </w:p>
        </w:tc>
        <w:tc>
          <w:tcPr/>
          <w:p w:rsidR="00000000" w:rsidDel="00000000" w:rsidP="00000000" w:rsidRDefault="00000000" w:rsidRPr="00000000" w14:paraId="0000006F">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Daily</w:t>
            </w:r>
          </w:p>
        </w:tc>
      </w:tr>
      <w:tr>
        <w:trPr>
          <w:cantSplit w:val="0"/>
          <w:tblHeader w:val="0"/>
        </w:trPr>
        <w:tc>
          <w:tcPr/>
          <w:p w:rsidR="00000000" w:rsidDel="00000000" w:rsidP="00000000" w:rsidRDefault="00000000" w:rsidRPr="00000000" w14:paraId="00000070">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Parents evening or reports (Tapestry for EYFS)</w:t>
            </w:r>
          </w:p>
        </w:tc>
        <w:tc>
          <w:tcPr/>
          <w:p w:rsidR="00000000" w:rsidDel="00000000" w:rsidP="00000000" w:rsidRDefault="00000000" w:rsidRPr="00000000" w14:paraId="00000071">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All pupils and parents</w:t>
            </w:r>
          </w:p>
        </w:tc>
        <w:tc>
          <w:tcPr/>
          <w:p w:rsidR="00000000" w:rsidDel="00000000" w:rsidP="00000000" w:rsidRDefault="00000000" w:rsidRPr="00000000" w14:paraId="00000072">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November and March</w:t>
            </w:r>
          </w:p>
        </w:tc>
      </w:tr>
      <w:tr>
        <w:trPr>
          <w:cantSplit w:val="0"/>
          <w:tblHeader w:val="0"/>
        </w:trPr>
        <w:tc>
          <w:tcPr/>
          <w:p w:rsidR="00000000" w:rsidDel="00000000" w:rsidP="00000000" w:rsidRDefault="00000000" w:rsidRPr="00000000" w14:paraId="00000073">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Emails or messages via Class Dojo</w:t>
            </w:r>
          </w:p>
        </w:tc>
        <w:tc>
          <w:tcPr/>
          <w:p w:rsidR="00000000" w:rsidDel="00000000" w:rsidP="00000000" w:rsidRDefault="00000000" w:rsidRPr="00000000" w14:paraId="00000074">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All parents</w:t>
            </w:r>
          </w:p>
        </w:tc>
        <w:tc>
          <w:tcPr/>
          <w:p w:rsidR="00000000" w:rsidDel="00000000" w:rsidP="00000000" w:rsidRDefault="00000000" w:rsidRPr="00000000" w14:paraId="00000075">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Daily</w:t>
            </w:r>
          </w:p>
        </w:tc>
      </w:tr>
      <w:tr>
        <w:trPr>
          <w:cantSplit w:val="0"/>
          <w:tblHeader w:val="0"/>
        </w:trPr>
        <w:tc>
          <w:tcPr/>
          <w:p w:rsidR="00000000" w:rsidDel="00000000" w:rsidP="00000000" w:rsidRDefault="00000000" w:rsidRPr="00000000" w14:paraId="00000076">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Assess, Plan, Do, Review meetings face-to-face or phone</w:t>
            </w:r>
          </w:p>
        </w:tc>
        <w:tc>
          <w:tcPr/>
          <w:p w:rsidR="00000000" w:rsidDel="00000000" w:rsidP="00000000" w:rsidRDefault="00000000" w:rsidRPr="00000000" w14:paraId="00000077">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Pupils on SEND register and their parents</w:t>
            </w:r>
          </w:p>
        </w:tc>
        <w:tc>
          <w:tcPr/>
          <w:p w:rsidR="00000000" w:rsidDel="00000000" w:rsidP="00000000" w:rsidRDefault="00000000" w:rsidRPr="00000000" w14:paraId="00000078">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4x times a year (October, January, April and transition meetings in June)</w:t>
            </w:r>
          </w:p>
        </w:tc>
      </w:tr>
      <w:tr>
        <w:trPr>
          <w:cantSplit w:val="0"/>
          <w:tblHeader w:val="0"/>
        </w:trPr>
        <w:tc>
          <w:tcPr/>
          <w:p w:rsidR="00000000" w:rsidDel="00000000" w:rsidP="00000000" w:rsidRDefault="00000000" w:rsidRPr="00000000" w14:paraId="00000079">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Team around the child / Team around the Family meetings</w:t>
            </w:r>
          </w:p>
        </w:tc>
        <w:tc>
          <w:tcPr/>
          <w:p w:rsidR="00000000" w:rsidDel="00000000" w:rsidP="00000000" w:rsidRDefault="00000000" w:rsidRPr="00000000" w14:paraId="0000007A">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Individual pupils and families</w:t>
            </w:r>
          </w:p>
        </w:tc>
        <w:tc>
          <w:tcPr/>
          <w:p w:rsidR="00000000" w:rsidDel="00000000" w:rsidP="00000000" w:rsidRDefault="00000000" w:rsidRPr="00000000" w14:paraId="0000007B">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When required and guided by team.</w:t>
            </w:r>
          </w:p>
        </w:tc>
      </w:tr>
      <w:tr>
        <w:trPr>
          <w:cantSplit w:val="0"/>
          <w:tblHeader w:val="0"/>
        </w:trPr>
        <w:tc>
          <w:tcPr/>
          <w:p w:rsidR="00000000" w:rsidDel="00000000" w:rsidP="00000000" w:rsidRDefault="00000000" w:rsidRPr="00000000" w14:paraId="0000007C">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Questionnaires</w:t>
            </w:r>
          </w:p>
        </w:tc>
        <w:tc>
          <w:tcPr/>
          <w:p w:rsidR="00000000" w:rsidDel="00000000" w:rsidP="00000000" w:rsidRDefault="00000000" w:rsidRPr="00000000" w14:paraId="0000007D">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Parent questionnaires</w:t>
            </w:r>
          </w:p>
          <w:p w:rsidR="00000000" w:rsidDel="00000000" w:rsidP="00000000" w:rsidRDefault="00000000" w:rsidRPr="00000000" w14:paraId="0000007E">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Pupil questionnaires- both specific SEND pupils and also whole school surveys.</w:t>
            </w:r>
          </w:p>
        </w:tc>
        <w:tc>
          <w:tcPr/>
          <w:p w:rsidR="00000000" w:rsidDel="00000000" w:rsidP="00000000" w:rsidRDefault="00000000" w:rsidRPr="00000000" w14:paraId="0000007F">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2-3 times a year</w:t>
            </w:r>
          </w:p>
        </w:tc>
      </w:tr>
      <w:tr>
        <w:trPr>
          <w:cantSplit w:val="0"/>
          <w:tblHeader w:val="0"/>
        </w:trPr>
        <w:tc>
          <w:tcPr/>
          <w:p w:rsidR="00000000" w:rsidDel="00000000" w:rsidP="00000000" w:rsidRDefault="00000000" w:rsidRPr="00000000" w14:paraId="00000080">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General Class meetings and / or open mornings</w:t>
            </w:r>
          </w:p>
        </w:tc>
        <w:tc>
          <w:tcPr/>
          <w:p w:rsidR="00000000" w:rsidDel="00000000" w:rsidP="00000000" w:rsidRDefault="00000000" w:rsidRPr="00000000" w14:paraId="00000081">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All parents</w:t>
            </w:r>
          </w:p>
        </w:tc>
        <w:tc>
          <w:tcPr/>
          <w:p w:rsidR="00000000" w:rsidDel="00000000" w:rsidP="00000000" w:rsidRDefault="00000000" w:rsidRPr="00000000" w14:paraId="00000082">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General class meetings- Autumn 1</w:t>
            </w:r>
          </w:p>
          <w:p w:rsidR="00000000" w:rsidDel="00000000" w:rsidP="00000000" w:rsidRDefault="00000000" w:rsidRPr="00000000" w14:paraId="00000083">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Open mornings- throughout the school year</w:t>
            </w:r>
          </w:p>
        </w:tc>
      </w:tr>
    </w:tbl>
    <w:p w:rsidR="00000000" w:rsidDel="00000000" w:rsidP="00000000" w:rsidRDefault="00000000" w:rsidRPr="00000000" w14:paraId="00000084">
      <w:pPr>
        <w:ind w:left="0" w:firstLine="0"/>
        <w:jc w:val="both"/>
        <w:rPr>
          <w:rFonts w:ascii="Twinkl Cursive Looped" w:cs="Twinkl Cursive Looped" w:eastAsia="Twinkl Cursive Looped" w:hAnsi="Twinkl Cursive Looped"/>
          <w:b w:val="1"/>
          <w:bCs w:val="1"/>
          <w:color w:val="0070c0"/>
          <w:sz w:val="28"/>
          <w:szCs w:val="28"/>
        </w:rPr>
      </w:pPr>
      <w:r w:rsidDel="00000000" w:rsidR="00000000" w:rsidRPr="00000000">
        <w:rPr>
          <w:rtl w:val="0"/>
        </w:rPr>
      </w:r>
    </w:p>
    <w:p w:rsidR="00000000" w:rsidDel="00000000" w:rsidP="00000000" w:rsidRDefault="00000000" w:rsidRPr="00000000" w14:paraId="00000085">
      <w:pPr>
        <w:ind w:left="0" w:firstLine="0"/>
        <w:jc w:val="both"/>
        <w:rPr>
          <w:rFonts w:ascii="Twinkl Cursive Looped" w:cs="Twinkl Cursive Looped" w:eastAsia="Twinkl Cursive Looped" w:hAnsi="Twinkl Cursive Looped"/>
          <w:b w:val="1"/>
          <w:bCs w:val="1"/>
          <w:color w:val="0070c0"/>
          <w:sz w:val="28"/>
          <w:szCs w:val="28"/>
        </w:rPr>
      </w:pPr>
      <w:r w:rsidDel="00000000" w:rsidR="00000000" w:rsidRPr="00000000">
        <w:rPr>
          <w:rFonts w:ascii="Twinkl Cursive Looped" w:cs="Twinkl Cursive Looped" w:eastAsia="Twinkl Cursive Looped" w:hAnsi="Twinkl Cursive Looped"/>
          <w:b w:val="1"/>
          <w:bCs w:val="1"/>
          <w:color w:val="0070c0"/>
          <w:sz w:val="28"/>
          <w:szCs w:val="28"/>
          <w:rtl w:val="0"/>
        </w:rPr>
        <w:t xml:space="preserve">How do we support transition?</w:t>
      </w:r>
    </w:p>
    <w:p w:rsidR="00000000" w:rsidDel="00000000" w:rsidP="00000000" w:rsidRDefault="00000000" w:rsidRPr="00000000" w14:paraId="00000086">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87">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We recognise that ‘moving on’ can be difficult for a child with SEND, and take steps to ensure that transitions are as smooth as possible.</w:t>
      </w:r>
    </w:p>
    <w:p w:rsidR="00000000" w:rsidDel="00000000" w:rsidP="00000000" w:rsidRDefault="00000000" w:rsidRPr="00000000" w14:paraId="00000088">
      <w:pPr>
        <w:ind w:left="0" w:firstLine="0"/>
        <w:jc w:val="both"/>
        <w:rPr>
          <w:rFonts w:ascii="Twinkl Cursive Looped" w:cs="Twinkl Cursive Looped" w:eastAsia="Twinkl Cursive Looped" w:hAnsi="Twinkl Cursive Looped"/>
          <w:b w:val="1"/>
          <w:bCs w:val="1"/>
          <w:u w:val="single"/>
        </w:rPr>
      </w:pPr>
      <w:r w:rsidDel="00000000" w:rsidR="00000000" w:rsidRPr="00000000">
        <w:rPr>
          <w:rtl w:val="0"/>
        </w:rPr>
      </w:r>
    </w:p>
    <w:p w:rsidR="00000000" w:rsidDel="00000000" w:rsidP="00000000" w:rsidRDefault="00000000" w:rsidRPr="00000000" w14:paraId="00000089">
      <w:pPr>
        <w:ind w:left="0" w:firstLine="0"/>
        <w:jc w:val="both"/>
        <w:rPr>
          <w:rFonts w:ascii="Twinkl Cursive Looped" w:cs="Twinkl Cursive Looped" w:eastAsia="Twinkl Cursive Looped" w:hAnsi="Twinkl Cursive Looped"/>
          <w:b w:val="1"/>
          <w:bCs w:val="1"/>
          <w:u w:val="single"/>
        </w:rPr>
      </w:pPr>
      <w:r w:rsidDel="00000000" w:rsidR="00000000" w:rsidRPr="00000000">
        <w:rPr>
          <w:rFonts w:ascii="Twinkl Cursive Looped" w:cs="Twinkl Cursive Looped" w:eastAsia="Twinkl Cursive Looped" w:hAnsi="Twinkl Cursive Looped"/>
          <w:b w:val="1"/>
          <w:bCs w:val="1"/>
          <w:u w:val="single"/>
          <w:rtl w:val="0"/>
        </w:rPr>
        <w:t xml:space="preserve">If your child is joining us from a pre-school or nursery:</w:t>
      </w:r>
    </w:p>
    <w:p w:rsidR="00000000" w:rsidDel="00000000" w:rsidP="00000000" w:rsidRDefault="00000000" w:rsidRPr="00000000" w14:paraId="0000008A">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The SENCO will visit the pre-school with the class teacher when appropriate, and attend annual reviews/ my plan meetings for children, in the summer term.</w:t>
      </w:r>
    </w:p>
    <w:p w:rsidR="00000000" w:rsidDel="00000000" w:rsidP="00000000" w:rsidRDefault="00000000" w:rsidRPr="00000000" w14:paraId="0000008B">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The SENCO will request information from your child’s setting and collect any records or documents</w:t>
      </w:r>
    </w:p>
    <w:p w:rsidR="00000000" w:rsidDel="00000000" w:rsidP="00000000" w:rsidRDefault="00000000" w:rsidRPr="00000000" w14:paraId="0000008C">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8D">
      <w:pPr>
        <w:ind w:left="0" w:firstLine="0"/>
        <w:jc w:val="both"/>
        <w:rPr>
          <w:rFonts w:ascii="Twinkl Cursive Looped" w:cs="Twinkl Cursive Looped" w:eastAsia="Twinkl Cursive Looped" w:hAnsi="Twinkl Cursive Looped"/>
          <w:b w:val="1"/>
          <w:bCs w:val="1"/>
          <w:u w:val="single"/>
        </w:rPr>
      </w:pPr>
      <w:r w:rsidDel="00000000" w:rsidR="00000000" w:rsidRPr="00000000">
        <w:rPr>
          <w:rFonts w:ascii="Twinkl Cursive Looped" w:cs="Twinkl Cursive Looped" w:eastAsia="Twinkl Cursive Looped" w:hAnsi="Twinkl Cursive Looped"/>
          <w:b w:val="1"/>
          <w:bCs w:val="1"/>
          <w:u w:val="single"/>
          <w:rtl w:val="0"/>
        </w:rPr>
        <w:t xml:space="preserve">If your child is joining us from another school: </w:t>
      </w:r>
    </w:p>
    <w:p w:rsidR="00000000" w:rsidDel="00000000" w:rsidP="00000000" w:rsidRDefault="00000000" w:rsidRPr="00000000" w14:paraId="0000008E">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The SENCO will contact your child’s previous school and attend annual reviews / my plan meetings for children, in the summer term.</w:t>
      </w:r>
    </w:p>
    <w:p w:rsidR="00000000" w:rsidDel="00000000" w:rsidP="00000000" w:rsidRDefault="00000000" w:rsidRPr="00000000" w14:paraId="0000008F">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The SENCO will request information from your child’s setting and collect any records of documents</w:t>
      </w:r>
    </w:p>
    <w:p w:rsidR="00000000" w:rsidDel="00000000" w:rsidP="00000000" w:rsidRDefault="00000000" w:rsidRPr="00000000" w14:paraId="00000090">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91">
      <w:pPr>
        <w:ind w:left="0" w:firstLine="0"/>
        <w:jc w:val="both"/>
        <w:rPr>
          <w:rFonts w:ascii="Twinkl Cursive Looped" w:cs="Twinkl Cursive Looped" w:eastAsia="Twinkl Cursive Looped" w:hAnsi="Twinkl Cursive Looped"/>
          <w:b w:val="1"/>
          <w:bCs w:val="1"/>
          <w:u w:val="single"/>
        </w:rPr>
      </w:pPr>
      <w:r w:rsidDel="00000000" w:rsidR="00000000" w:rsidRPr="00000000">
        <w:rPr>
          <w:rFonts w:ascii="Twinkl Cursive Looped" w:cs="Twinkl Cursive Looped" w:eastAsia="Twinkl Cursive Looped" w:hAnsi="Twinkl Cursive Looped"/>
          <w:b w:val="1"/>
          <w:bCs w:val="1"/>
          <w:u w:val="single"/>
          <w:rtl w:val="0"/>
        </w:rPr>
        <w:t xml:space="preserve">If your child is moving to another school:</w:t>
      </w:r>
    </w:p>
    <w:p w:rsidR="00000000" w:rsidDel="00000000" w:rsidP="00000000" w:rsidRDefault="00000000" w:rsidRPr="00000000" w14:paraId="00000092">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We will contact the new school’s SENCO to ensure they know about any provision which your child will need.</w:t>
      </w:r>
    </w:p>
    <w:p w:rsidR="00000000" w:rsidDel="00000000" w:rsidP="00000000" w:rsidRDefault="00000000" w:rsidRPr="00000000" w14:paraId="00000093">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We will ensure all records about your child are passed on as soon as possible.</w:t>
      </w:r>
    </w:p>
    <w:p w:rsidR="00000000" w:rsidDel="00000000" w:rsidP="00000000" w:rsidRDefault="00000000" w:rsidRPr="00000000" w14:paraId="00000094">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95">
      <w:pPr>
        <w:ind w:left="0" w:firstLine="0"/>
        <w:jc w:val="both"/>
        <w:rPr>
          <w:rFonts w:ascii="Twinkl Cursive Looped" w:cs="Twinkl Cursive Looped" w:eastAsia="Twinkl Cursive Looped" w:hAnsi="Twinkl Cursive Looped"/>
          <w:b w:val="1"/>
          <w:bCs w:val="1"/>
          <w:u w:val="single"/>
        </w:rPr>
      </w:pPr>
      <w:r w:rsidDel="00000000" w:rsidR="00000000" w:rsidRPr="00000000">
        <w:rPr>
          <w:rFonts w:ascii="Twinkl Cursive Looped" w:cs="Twinkl Cursive Looped" w:eastAsia="Twinkl Cursive Looped" w:hAnsi="Twinkl Cursive Looped"/>
          <w:b w:val="1"/>
          <w:bCs w:val="1"/>
          <w:u w:val="single"/>
          <w:rtl w:val="0"/>
        </w:rPr>
        <w:t xml:space="preserve">When moving classes school:</w:t>
      </w:r>
    </w:p>
    <w:p w:rsidR="00000000" w:rsidDel="00000000" w:rsidP="00000000" w:rsidRDefault="00000000" w:rsidRPr="00000000" w14:paraId="00000096">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In the summer term a transition my plan meeting will take place. During which parents can meet the child’s new class teacher and/ or Teaching Assistant. </w:t>
      </w:r>
    </w:p>
    <w:p w:rsidR="00000000" w:rsidDel="00000000" w:rsidP="00000000" w:rsidRDefault="00000000" w:rsidRPr="00000000" w14:paraId="00000097">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New targets will be discussed and a transition booklet will be shared to support the child over the Summer holiday.</w:t>
      </w:r>
    </w:p>
    <w:p w:rsidR="00000000" w:rsidDel="00000000" w:rsidP="00000000" w:rsidRDefault="00000000" w:rsidRPr="00000000" w14:paraId="00000098">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99">
      <w:pPr>
        <w:ind w:left="0" w:firstLine="0"/>
        <w:jc w:val="both"/>
        <w:rPr>
          <w:rFonts w:ascii="Twinkl Cursive Looped" w:cs="Twinkl Cursive Looped" w:eastAsia="Twinkl Cursive Looped" w:hAnsi="Twinkl Cursive Looped"/>
          <w:b w:val="1"/>
          <w:bCs w:val="1"/>
          <w:u w:val="single"/>
        </w:rPr>
      </w:pPr>
      <w:r w:rsidDel="00000000" w:rsidR="00000000" w:rsidRPr="00000000">
        <w:rPr>
          <w:rFonts w:ascii="Twinkl Cursive Looped" w:cs="Twinkl Cursive Looped" w:eastAsia="Twinkl Cursive Looped" w:hAnsi="Twinkl Cursive Looped"/>
          <w:b w:val="1"/>
          <w:bCs w:val="1"/>
          <w:u w:val="single"/>
          <w:rtl w:val="0"/>
        </w:rPr>
        <w:t xml:space="preserve">In Year 6:</w:t>
      </w:r>
    </w:p>
    <w:p w:rsidR="00000000" w:rsidDel="00000000" w:rsidP="00000000" w:rsidRDefault="00000000" w:rsidRPr="00000000" w14:paraId="0000009A">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The SENCO will communicate with the SENCO of the Secondary School in preparation for transition.</w:t>
      </w:r>
    </w:p>
    <w:p w:rsidR="00000000" w:rsidDel="00000000" w:rsidP="00000000" w:rsidRDefault="00000000" w:rsidRPr="00000000" w14:paraId="0000009B">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Your child may be invited to additional visits at their new Secondary school, designed for pupils with SEND. On some occasions staff from the new school will visit your child at Norton Primary.</w:t>
      </w:r>
    </w:p>
    <w:p w:rsidR="00000000" w:rsidDel="00000000" w:rsidP="00000000" w:rsidRDefault="00000000" w:rsidRPr="00000000" w14:paraId="0000009C">
      <w:pPr>
        <w:ind w:left="0" w:firstLine="0"/>
        <w:jc w:val="both"/>
        <w:rPr>
          <w:rFonts w:ascii="Twinkl Cursive Looped" w:cs="Twinkl Cursive Looped" w:eastAsia="Twinkl Cursive Looped" w:hAnsi="Twinkl Cursive Looped"/>
          <w:u w:val="single"/>
        </w:rPr>
      </w:pPr>
      <w:r w:rsidDel="00000000" w:rsidR="00000000" w:rsidRPr="00000000">
        <w:rPr>
          <w:rtl w:val="0"/>
        </w:rPr>
      </w:r>
    </w:p>
    <w:p w:rsidR="00000000" w:rsidDel="00000000" w:rsidP="00000000" w:rsidRDefault="00000000" w:rsidRPr="00000000" w14:paraId="0000009D">
      <w:pPr>
        <w:ind w:left="0" w:firstLine="0"/>
        <w:jc w:val="both"/>
        <w:rPr>
          <w:rFonts w:ascii="Twinkl Cursive Looped" w:cs="Twinkl Cursive Looped" w:eastAsia="Twinkl Cursive Looped" w:hAnsi="Twinkl Cursive Looped"/>
          <w:u w:val="single"/>
        </w:rPr>
      </w:pPr>
      <w:r w:rsidDel="00000000" w:rsidR="00000000" w:rsidRPr="00000000">
        <w:rPr>
          <w:rFonts w:ascii="Twinkl Cursive Looped" w:cs="Twinkl Cursive Looped" w:eastAsia="Twinkl Cursive Looped" w:hAnsi="Twinkl Cursive Looped"/>
          <w:b w:val="1"/>
          <w:bCs w:val="1"/>
          <w:u w:val="single"/>
          <w:rtl w:val="0"/>
        </w:rPr>
        <w:t xml:space="preserve">Transitions this year (2024-5):</w:t>
      </w:r>
      <w:r w:rsidDel="00000000" w:rsidR="00000000" w:rsidRPr="00000000">
        <w:rPr>
          <w:rtl w:val="0"/>
        </w:rPr>
      </w:r>
    </w:p>
    <w:p w:rsidR="00000000" w:rsidDel="00000000" w:rsidP="00000000" w:rsidRDefault="00000000" w:rsidRPr="00000000" w14:paraId="0000009E">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Two children requiring SEN support have </w:t>
      </w:r>
      <w:r w:rsidDel="00000000" w:rsidR="00000000" w:rsidRPr="00000000">
        <w:rPr>
          <w:rFonts w:ascii="Twinkl Cursive Looped" w:cs="Twinkl Cursive Looped" w:eastAsia="Twinkl Cursive Looped" w:hAnsi="Twinkl Cursive Looped"/>
          <w:u w:val="single"/>
          <w:rtl w:val="0"/>
        </w:rPr>
        <w:t xml:space="preserve">joined us from another school.</w:t>
      </w:r>
      <w:r w:rsidDel="00000000" w:rsidR="00000000" w:rsidRPr="00000000">
        <w:rPr>
          <w:rFonts w:ascii="Twinkl Cursive Looped" w:cs="Twinkl Cursive Looped" w:eastAsia="Twinkl Cursive Looped" w:hAnsi="Twinkl Cursive Looped"/>
          <w:rtl w:val="0"/>
        </w:rPr>
        <w:t xml:space="preserve"> </w:t>
      </w:r>
    </w:p>
    <w:p w:rsidR="00000000" w:rsidDel="00000000" w:rsidP="00000000" w:rsidRDefault="00000000" w:rsidRPr="00000000" w14:paraId="0000009F">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We have 7 children on our Record of need who are </w:t>
      </w:r>
      <w:r w:rsidDel="00000000" w:rsidR="00000000" w:rsidRPr="00000000">
        <w:rPr>
          <w:rFonts w:ascii="Twinkl Cursive Looped" w:cs="Twinkl Cursive Looped" w:eastAsia="Twinkl Cursive Looped" w:hAnsi="Twinkl Cursive Looped"/>
          <w:u w:val="single"/>
          <w:rtl w:val="0"/>
        </w:rPr>
        <w:t xml:space="preserve">transitioning to their Secondary Education</w:t>
      </w:r>
      <w:r w:rsidDel="00000000" w:rsidR="00000000" w:rsidRPr="00000000">
        <w:rPr>
          <w:rFonts w:ascii="Twinkl Cursive Looped" w:cs="Twinkl Cursive Looped" w:eastAsia="Twinkl Cursive Looped" w:hAnsi="Twinkl Cursive Looped"/>
          <w:rtl w:val="0"/>
        </w:rPr>
        <w:t xml:space="preserve"> at the end of this Academic year (one of which with an EHCP going to a specialist setting).</w:t>
      </w:r>
    </w:p>
    <w:p w:rsidR="00000000" w:rsidDel="00000000" w:rsidP="00000000" w:rsidRDefault="00000000" w:rsidRPr="00000000" w14:paraId="000000A0">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A1">
      <w:pPr>
        <w:ind w:left="0" w:firstLine="0"/>
        <w:jc w:val="both"/>
        <w:rPr>
          <w:rFonts w:ascii="Twinkl Cursive Looped" w:cs="Twinkl Cursive Looped" w:eastAsia="Twinkl Cursive Looped" w:hAnsi="Twinkl Cursive Looped"/>
          <w:b w:val="1"/>
          <w:bCs w:val="1"/>
          <w:u w:val="single"/>
        </w:rPr>
      </w:pPr>
      <w:r w:rsidDel="00000000" w:rsidR="00000000" w:rsidRPr="00000000">
        <w:rPr>
          <w:rFonts w:ascii="Twinkl Cursive Looped" w:cs="Twinkl Cursive Looped" w:eastAsia="Twinkl Cursive Looped" w:hAnsi="Twinkl Cursive Looped"/>
          <w:b w:val="1"/>
          <w:bCs w:val="1"/>
          <w:u w:val="single"/>
          <w:rtl w:val="0"/>
        </w:rPr>
        <w:t xml:space="preserve">Transitions last year (2023-4):</w:t>
      </w:r>
    </w:p>
    <w:p w:rsidR="00000000" w:rsidDel="00000000" w:rsidP="00000000" w:rsidRDefault="00000000" w:rsidRPr="00000000" w14:paraId="000000A2">
      <w:pPr>
        <w:ind w:left="0" w:firstLine="0"/>
        <w:jc w:val="both"/>
        <w:rPr>
          <w:rFonts w:ascii="Twinkl Cursive Looped" w:cs="Twinkl Cursive Looped" w:eastAsia="Twinkl Cursive Looped" w:hAnsi="Twinkl Cursive Looped"/>
          <w:u w:val="single"/>
        </w:rPr>
      </w:pPr>
      <w:r w:rsidDel="00000000" w:rsidR="00000000" w:rsidRPr="00000000">
        <w:rPr>
          <w:rFonts w:ascii="Twinkl Cursive Looped" w:cs="Twinkl Cursive Looped" w:eastAsia="Twinkl Cursive Looped" w:hAnsi="Twinkl Cursive Looped"/>
          <w:rtl w:val="0"/>
        </w:rPr>
        <w:t xml:space="preserve">We successfully supported two children with Education, Health and Care plans to </w:t>
      </w:r>
      <w:r w:rsidDel="00000000" w:rsidR="00000000" w:rsidRPr="00000000">
        <w:rPr>
          <w:rFonts w:ascii="Twinkl Cursive Looped" w:cs="Twinkl Cursive Looped" w:eastAsia="Twinkl Cursive Looped" w:hAnsi="Twinkl Cursive Looped"/>
          <w:u w:val="single"/>
          <w:rtl w:val="0"/>
        </w:rPr>
        <w:t xml:space="preserve">specialist schools. </w:t>
      </w:r>
    </w:p>
    <w:p w:rsidR="00000000" w:rsidDel="00000000" w:rsidP="00000000" w:rsidRDefault="00000000" w:rsidRPr="00000000" w14:paraId="000000A3">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We successfully supported one child requiring SEN support to </w:t>
      </w:r>
      <w:r w:rsidDel="00000000" w:rsidR="00000000" w:rsidRPr="00000000">
        <w:rPr>
          <w:rFonts w:ascii="Twinkl Cursive Looped" w:cs="Twinkl Cursive Looped" w:eastAsia="Twinkl Cursive Looped" w:hAnsi="Twinkl Cursive Looped"/>
          <w:u w:val="single"/>
          <w:rtl w:val="0"/>
        </w:rPr>
        <w:t xml:space="preserve">Secondary school</w:t>
      </w:r>
      <w:r w:rsidDel="00000000" w:rsidR="00000000" w:rsidRPr="00000000">
        <w:rPr>
          <w:rFonts w:ascii="Twinkl Cursive Looped" w:cs="Twinkl Cursive Looped" w:eastAsia="Twinkl Cursive Looped" w:hAnsi="Twinkl Cursive Looped"/>
          <w:rtl w:val="0"/>
        </w:rPr>
        <w:t xml:space="preserve"> and two children with Educational, Health and Care plans to Secondary School.</w:t>
      </w:r>
    </w:p>
    <w:p w:rsidR="00000000" w:rsidDel="00000000" w:rsidP="00000000" w:rsidRDefault="00000000" w:rsidRPr="00000000" w14:paraId="000000A4">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Last year two children requiring SEN support </w:t>
      </w:r>
      <w:r w:rsidDel="00000000" w:rsidR="00000000" w:rsidRPr="00000000">
        <w:rPr>
          <w:rFonts w:ascii="Twinkl Cursive Looped" w:cs="Twinkl Cursive Looped" w:eastAsia="Twinkl Cursive Looped" w:hAnsi="Twinkl Cursive Looped"/>
          <w:u w:val="single"/>
          <w:rtl w:val="0"/>
        </w:rPr>
        <w:t xml:space="preserve">joined us from other schools.</w:t>
      </w:r>
      <w:r w:rsidDel="00000000" w:rsidR="00000000" w:rsidRPr="00000000">
        <w:rPr>
          <w:rtl w:val="0"/>
        </w:rPr>
      </w:r>
    </w:p>
    <w:p w:rsidR="00000000" w:rsidDel="00000000" w:rsidP="00000000" w:rsidRDefault="00000000" w:rsidRPr="00000000" w14:paraId="000000A5">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 </w:t>
      </w:r>
    </w:p>
    <w:p w:rsidR="00000000" w:rsidDel="00000000" w:rsidP="00000000" w:rsidRDefault="00000000" w:rsidRPr="00000000" w14:paraId="000000A6">
      <w:pPr>
        <w:ind w:left="0" w:firstLine="0"/>
        <w:jc w:val="both"/>
        <w:rPr>
          <w:rFonts w:ascii="Twinkl Cursive Looped" w:cs="Twinkl Cursive Looped" w:eastAsia="Twinkl Cursive Looped" w:hAnsi="Twinkl Cursive Looped"/>
          <w:color w:val="0070c0"/>
          <w:sz w:val="28"/>
          <w:szCs w:val="28"/>
        </w:rPr>
      </w:pPr>
      <w:r w:rsidDel="00000000" w:rsidR="00000000" w:rsidRPr="00000000">
        <w:rPr>
          <w:rtl w:val="0"/>
        </w:rPr>
      </w:r>
    </w:p>
    <w:p w:rsidR="00000000" w:rsidDel="00000000" w:rsidP="00000000" w:rsidRDefault="00000000" w:rsidRPr="00000000" w14:paraId="000000A7">
      <w:pPr>
        <w:ind w:left="0" w:firstLine="0"/>
        <w:rPr>
          <w:rFonts w:ascii="Twinkl Cursive Looped" w:cs="Twinkl Cursive Looped" w:eastAsia="Twinkl Cursive Looped" w:hAnsi="Twinkl Cursive Looped"/>
          <w:b w:val="1"/>
          <w:bCs w:val="1"/>
          <w:color w:val="0070c0"/>
          <w:sz w:val="28"/>
          <w:szCs w:val="28"/>
        </w:rPr>
      </w:pPr>
      <w:r w:rsidDel="00000000" w:rsidR="00000000" w:rsidRPr="00000000">
        <w:rPr>
          <w:rFonts w:ascii="Twinkl Cursive Looped" w:cs="Twinkl Cursive Looped" w:eastAsia="Twinkl Cursive Looped" w:hAnsi="Twinkl Cursive Looped"/>
          <w:b w:val="1"/>
          <w:bCs w:val="1"/>
          <w:color w:val="0070c0"/>
          <w:sz w:val="28"/>
          <w:szCs w:val="28"/>
          <w:rtl w:val="0"/>
        </w:rPr>
        <w:t xml:space="preserve">Funding</w:t>
      </w:r>
    </w:p>
    <w:p w:rsidR="00000000" w:rsidDel="00000000" w:rsidP="00000000" w:rsidRDefault="00000000" w:rsidRPr="00000000" w14:paraId="000000A8">
      <w:pPr>
        <w:ind w:left="0" w:hanging="2"/>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A9">
      <w:pPr>
        <w:ind w:left="0" w:hanging="2"/>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Funding for SEND is received through the Local Authority budget. There is a separate budget allocated for those pupils with an EHCP. This funding is for administration, teaching support, other agencies and materials. In addition, the SENDCO receives a small budget to spend on resources in collaboration with class teachers.</w:t>
      </w:r>
    </w:p>
    <w:p w:rsidR="00000000" w:rsidDel="00000000" w:rsidP="00000000" w:rsidRDefault="00000000" w:rsidRPr="00000000" w14:paraId="000000AA">
      <w:pPr>
        <w:ind w:left="0" w:hanging="2"/>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AB">
      <w:pPr>
        <w:ind w:left="0" w:hanging="2"/>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The school will correspond with outside agencies; however, parents must understand that the Educational Psychologist and some Speech and Language Therapists are beyond national funding and therefore may incur additional costs </w:t>
      </w:r>
    </w:p>
    <w:p w:rsidR="00000000" w:rsidDel="00000000" w:rsidP="00000000" w:rsidRDefault="00000000" w:rsidRPr="00000000" w14:paraId="000000AC">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AD">
      <w:pPr>
        <w:ind w:left="0" w:firstLine="0"/>
        <w:jc w:val="both"/>
        <w:rPr>
          <w:rFonts w:ascii="Twinkl Cursive Looped" w:cs="Twinkl Cursive Looped" w:eastAsia="Twinkl Cursive Looped" w:hAnsi="Twinkl Cursive Looped"/>
          <w:b w:val="1"/>
          <w:bCs w:val="1"/>
          <w:color w:val="0070c0"/>
          <w:sz w:val="28"/>
          <w:szCs w:val="28"/>
        </w:rPr>
      </w:pPr>
      <w:r w:rsidDel="00000000" w:rsidR="00000000" w:rsidRPr="00000000">
        <w:rPr>
          <w:rFonts w:ascii="Twinkl Cursive Looped" w:cs="Twinkl Cursive Looped" w:eastAsia="Twinkl Cursive Looped" w:hAnsi="Twinkl Cursive Looped"/>
          <w:b w:val="1"/>
          <w:bCs w:val="1"/>
          <w:color w:val="0070c0"/>
          <w:sz w:val="28"/>
          <w:szCs w:val="28"/>
          <w:rtl w:val="0"/>
        </w:rPr>
        <w:t xml:space="preserve">Support Staff Deployment:</w:t>
      </w:r>
    </w:p>
    <w:p w:rsidR="00000000" w:rsidDel="00000000" w:rsidP="00000000" w:rsidRDefault="00000000" w:rsidRPr="00000000" w14:paraId="000000AE">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Support staff were deployed in a number of roles:</w:t>
      </w:r>
    </w:p>
    <w:p w:rsidR="00000000" w:rsidDel="00000000" w:rsidP="00000000" w:rsidRDefault="00000000" w:rsidRPr="00000000" w14:paraId="000000AF">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Support in the classroom</w:t>
      </w:r>
    </w:p>
    <w:p w:rsidR="00000000" w:rsidDel="00000000" w:rsidP="00000000" w:rsidRDefault="00000000" w:rsidRPr="00000000" w14:paraId="000000B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1:1 provision</w:t>
      </w:r>
    </w:p>
    <w:p w:rsidR="00000000" w:rsidDel="00000000" w:rsidP="00000000" w:rsidRDefault="00000000" w:rsidRPr="00000000" w14:paraId="000000B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Small group interventions</w:t>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Running breakfast club</w:t>
      </w:r>
    </w:p>
    <w:p w:rsidR="00000000" w:rsidDel="00000000" w:rsidP="00000000" w:rsidRDefault="00000000" w:rsidRPr="00000000" w14:paraId="000000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Running after school clubs</w:t>
      </w:r>
    </w:p>
    <w:p w:rsidR="00000000" w:rsidDel="00000000" w:rsidP="00000000" w:rsidRDefault="00000000" w:rsidRPr="00000000" w14:paraId="000000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PPA Cover (HLTAs)</w:t>
      </w:r>
    </w:p>
    <w:p w:rsidR="00000000" w:rsidDel="00000000" w:rsidP="00000000" w:rsidRDefault="00000000" w:rsidRPr="00000000" w14:paraId="000000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Pr>
      </w:pPr>
      <w:r w:rsidDel="00000000" w:rsidR="00000000" w:rsidRPr="00000000">
        <w:rPr>
          <w:rFonts w:ascii="Twinkl Cursive Looped" w:cs="Twinkl Cursive Looped" w:eastAsia="Twinkl Cursive Looped" w:hAnsi="Twinkl Cursive Looped"/>
          <w:b w:val="0"/>
          <w:bCs w:val="0"/>
          <w:i w:val="0"/>
          <w:iCs w:val="0"/>
          <w:smallCaps w:val="0"/>
          <w:strike w:val="0"/>
          <w:color w:val="000000"/>
          <w:sz w:val="24"/>
          <w:szCs w:val="24"/>
          <w:u w:val="none"/>
          <w:shd w:fill="auto" w:val="clear"/>
          <w:vertAlign w:val="baseline"/>
          <w:rtl w:val="0"/>
        </w:rPr>
        <w:t xml:space="preserve">First Aid</w:t>
      </w:r>
    </w:p>
    <w:p w:rsidR="00000000" w:rsidDel="00000000" w:rsidP="00000000" w:rsidRDefault="00000000" w:rsidRPr="00000000" w14:paraId="000000B7">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B8">
      <w:pPr>
        <w:ind w:left="0" w:firstLine="0"/>
        <w:jc w:val="both"/>
        <w:rPr>
          <w:rFonts w:ascii="Twinkl Cursive Looped" w:cs="Twinkl Cursive Looped" w:eastAsia="Twinkl Cursive Looped" w:hAnsi="Twinkl Cursive Looped"/>
          <w:b w:val="1"/>
          <w:bCs w:val="1"/>
        </w:rPr>
      </w:pPr>
      <w:r w:rsidDel="00000000" w:rsidR="00000000" w:rsidRPr="00000000">
        <w:rPr>
          <w:rFonts w:ascii="Twinkl Cursive Looped" w:cs="Twinkl Cursive Looped" w:eastAsia="Twinkl Cursive Looped" w:hAnsi="Twinkl Cursive Looped"/>
          <w:b w:val="1"/>
          <w:bCs w:val="1"/>
          <w:color w:val="0070c0"/>
          <w:sz w:val="28"/>
          <w:szCs w:val="28"/>
          <w:rtl w:val="0"/>
        </w:rPr>
        <w:t xml:space="preserve">Continuing Development of Staff Skills 2024-5:</w:t>
      </w:r>
      <w:r w:rsidDel="00000000" w:rsidR="00000000" w:rsidRPr="00000000">
        <w:rPr>
          <w:rtl w:val="0"/>
        </w:rPr>
      </w:r>
    </w:p>
    <w:tbl>
      <w:tblPr>
        <w:tblStyle w:val="Table2"/>
        <w:tblW w:w="99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79"/>
        <w:gridCol w:w="4979"/>
        <w:tblGridChange w:id="0">
          <w:tblGrid>
            <w:gridCol w:w="4979"/>
            <w:gridCol w:w="4979"/>
          </w:tblGrid>
        </w:tblGridChange>
      </w:tblGrid>
      <w:tr>
        <w:trPr>
          <w:cantSplit w:val="0"/>
          <w:trHeight w:val="492" w:hRule="atLeast"/>
          <w:tblHeader w:val="0"/>
        </w:trPr>
        <w:tc>
          <w:tcPr/>
          <w:p w:rsidR="00000000" w:rsidDel="00000000" w:rsidP="00000000" w:rsidRDefault="00000000" w:rsidRPr="00000000" w14:paraId="000000B9">
            <w:pPr>
              <w:ind w:left="0" w:firstLine="0"/>
              <w:rPr>
                <w:rFonts w:ascii="Twinkl Cursive Looped" w:cs="Twinkl Cursive Looped" w:eastAsia="Twinkl Cursive Looped" w:hAnsi="Twinkl Cursive Looped"/>
                <w:b w:val="1"/>
                <w:bCs w:val="1"/>
              </w:rPr>
            </w:pPr>
            <w:r w:rsidDel="00000000" w:rsidR="00000000" w:rsidRPr="00000000">
              <w:rPr>
                <w:rFonts w:ascii="Twinkl Cursive Looped" w:cs="Twinkl Cursive Looped" w:eastAsia="Twinkl Cursive Looped" w:hAnsi="Twinkl Cursive Looped"/>
                <w:b w:val="1"/>
                <w:bCs w:val="1"/>
                <w:rtl w:val="0"/>
              </w:rPr>
              <w:t xml:space="preserve">Are of Knowledge/ Skill</w:t>
            </w:r>
          </w:p>
        </w:tc>
        <w:tc>
          <w:tcPr/>
          <w:p w:rsidR="00000000" w:rsidDel="00000000" w:rsidP="00000000" w:rsidRDefault="00000000" w:rsidRPr="00000000" w14:paraId="000000BA">
            <w:pPr>
              <w:ind w:left="0" w:firstLine="0"/>
              <w:rPr>
                <w:rFonts w:ascii="Twinkl Cursive Looped" w:cs="Twinkl Cursive Looped" w:eastAsia="Twinkl Cursive Looped" w:hAnsi="Twinkl Cursive Looped"/>
                <w:b w:val="1"/>
                <w:bCs w:val="1"/>
              </w:rPr>
            </w:pPr>
            <w:r w:rsidDel="00000000" w:rsidR="00000000" w:rsidRPr="00000000">
              <w:rPr>
                <w:rFonts w:ascii="Twinkl Cursive Looped" w:cs="Twinkl Cursive Looped" w:eastAsia="Twinkl Cursive Looped" w:hAnsi="Twinkl Cursive Looped"/>
                <w:b w:val="1"/>
                <w:bCs w:val="1"/>
                <w:rtl w:val="0"/>
              </w:rPr>
              <w:t xml:space="preserve">Role of Staff undertaking CPD</w:t>
            </w:r>
          </w:p>
        </w:tc>
      </w:tr>
      <w:tr>
        <w:trPr>
          <w:cantSplit w:val="0"/>
          <w:trHeight w:val="492" w:hRule="atLeast"/>
          <w:tblHeader w:val="0"/>
        </w:trPr>
        <w:tc>
          <w:tcPr/>
          <w:p w:rsidR="00000000" w:rsidDel="00000000" w:rsidP="00000000" w:rsidRDefault="00000000" w:rsidRPr="00000000" w14:paraId="000000BB">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ELSA training</w:t>
            </w:r>
          </w:p>
        </w:tc>
        <w:tc>
          <w:tcPr/>
          <w:p w:rsidR="00000000" w:rsidDel="00000000" w:rsidP="00000000" w:rsidRDefault="00000000" w:rsidRPr="00000000" w14:paraId="000000BC">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Higher Level Teaching Assistant</w:t>
            </w:r>
          </w:p>
        </w:tc>
      </w:tr>
      <w:tr>
        <w:trPr>
          <w:cantSplit w:val="0"/>
          <w:trHeight w:val="482" w:hRule="atLeast"/>
          <w:tblHeader w:val="0"/>
        </w:trPr>
        <w:tc>
          <w:tcPr/>
          <w:p w:rsidR="00000000" w:rsidDel="00000000" w:rsidP="00000000" w:rsidRDefault="00000000" w:rsidRPr="00000000" w14:paraId="000000BD">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My Happy Mind training</w:t>
            </w:r>
          </w:p>
        </w:tc>
        <w:tc>
          <w:tcPr/>
          <w:p w:rsidR="00000000" w:rsidDel="00000000" w:rsidP="00000000" w:rsidRDefault="00000000" w:rsidRPr="00000000" w14:paraId="000000BE">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Higher Level Teaching Assistant</w:t>
            </w:r>
          </w:p>
        </w:tc>
      </w:tr>
      <w:tr>
        <w:trPr>
          <w:cantSplit w:val="0"/>
          <w:trHeight w:val="743" w:hRule="atLeast"/>
          <w:tblHeader w:val="0"/>
        </w:trPr>
        <w:tc>
          <w:tcPr/>
          <w:p w:rsidR="00000000" w:rsidDel="00000000" w:rsidP="00000000" w:rsidRDefault="00000000" w:rsidRPr="00000000" w14:paraId="000000BF">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Precision teaching</w:t>
            </w:r>
          </w:p>
        </w:tc>
        <w:tc>
          <w:tcPr/>
          <w:p w:rsidR="00000000" w:rsidDel="00000000" w:rsidP="00000000" w:rsidRDefault="00000000" w:rsidRPr="00000000" w14:paraId="000000C0">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SENCO, teaching Assistants and Higher Level Teaching Assistants</w:t>
            </w:r>
          </w:p>
        </w:tc>
      </w:tr>
      <w:tr>
        <w:trPr>
          <w:cantSplit w:val="0"/>
          <w:trHeight w:val="734" w:hRule="atLeast"/>
          <w:tblHeader w:val="0"/>
        </w:trPr>
        <w:tc>
          <w:tcPr/>
          <w:p w:rsidR="00000000" w:rsidDel="00000000" w:rsidP="00000000" w:rsidRDefault="00000000" w:rsidRPr="00000000" w14:paraId="000000C1">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Dyslexia</w:t>
            </w:r>
          </w:p>
        </w:tc>
        <w:tc>
          <w:tcPr/>
          <w:p w:rsidR="00000000" w:rsidDel="00000000" w:rsidP="00000000" w:rsidRDefault="00000000" w:rsidRPr="00000000" w14:paraId="000000C2">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Teaching Assistants and Higher Level Teaching Assistants</w:t>
            </w:r>
          </w:p>
        </w:tc>
      </w:tr>
      <w:tr>
        <w:trPr>
          <w:cantSplit w:val="0"/>
          <w:trHeight w:val="734" w:hRule="atLeast"/>
          <w:tblHeader w:val="0"/>
        </w:trPr>
        <w:tc>
          <w:tcPr/>
          <w:p w:rsidR="00000000" w:rsidDel="00000000" w:rsidP="00000000" w:rsidRDefault="00000000" w:rsidRPr="00000000" w14:paraId="000000C3">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Understanding Autism</w:t>
            </w:r>
          </w:p>
        </w:tc>
        <w:tc>
          <w:tcPr/>
          <w:p w:rsidR="00000000" w:rsidDel="00000000" w:rsidP="00000000" w:rsidRDefault="00000000" w:rsidRPr="00000000" w14:paraId="000000C4">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Teaching Assistants and Higher Level Teaching Assistants</w:t>
            </w:r>
          </w:p>
        </w:tc>
      </w:tr>
      <w:tr>
        <w:trPr>
          <w:cantSplit w:val="0"/>
          <w:trHeight w:val="743" w:hRule="atLeast"/>
          <w:tblHeader w:val="0"/>
        </w:trPr>
        <w:tc>
          <w:tcPr/>
          <w:p w:rsidR="00000000" w:rsidDel="00000000" w:rsidP="00000000" w:rsidRDefault="00000000" w:rsidRPr="00000000" w14:paraId="000000C5">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Speech and Language</w:t>
            </w:r>
          </w:p>
        </w:tc>
        <w:tc>
          <w:tcPr/>
          <w:p w:rsidR="00000000" w:rsidDel="00000000" w:rsidP="00000000" w:rsidRDefault="00000000" w:rsidRPr="00000000" w14:paraId="000000C6">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Teaching Assistants and Higher- Level Teaching Assistants</w:t>
            </w:r>
          </w:p>
        </w:tc>
      </w:tr>
      <w:tr>
        <w:trPr>
          <w:cantSplit w:val="0"/>
          <w:trHeight w:val="241" w:hRule="atLeast"/>
          <w:tblHeader w:val="0"/>
        </w:trPr>
        <w:tc>
          <w:tcPr/>
          <w:p w:rsidR="00000000" w:rsidDel="00000000" w:rsidP="00000000" w:rsidRDefault="00000000" w:rsidRPr="00000000" w14:paraId="000000C7">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Memory in the classroom</w:t>
            </w:r>
          </w:p>
        </w:tc>
        <w:tc>
          <w:tcPr/>
          <w:p w:rsidR="00000000" w:rsidDel="00000000" w:rsidP="00000000" w:rsidRDefault="00000000" w:rsidRPr="00000000" w14:paraId="000000C8">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Teaching assistants</w:t>
            </w:r>
          </w:p>
        </w:tc>
      </w:tr>
      <w:tr>
        <w:trPr>
          <w:cantSplit w:val="0"/>
          <w:trHeight w:val="241" w:hRule="atLeast"/>
          <w:tblHeader w:val="0"/>
        </w:trPr>
        <w:tc>
          <w:tcPr/>
          <w:p w:rsidR="00000000" w:rsidDel="00000000" w:rsidP="00000000" w:rsidRDefault="00000000" w:rsidRPr="00000000" w14:paraId="000000C9">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Maths and SEND</w:t>
            </w:r>
          </w:p>
        </w:tc>
        <w:tc>
          <w:tcPr/>
          <w:p w:rsidR="00000000" w:rsidDel="00000000" w:rsidP="00000000" w:rsidRDefault="00000000" w:rsidRPr="00000000" w14:paraId="000000CA">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SENCO</w:t>
            </w:r>
          </w:p>
        </w:tc>
      </w:tr>
      <w:tr>
        <w:trPr>
          <w:cantSplit w:val="0"/>
          <w:trHeight w:val="492" w:hRule="atLeast"/>
          <w:tblHeader w:val="0"/>
        </w:trPr>
        <w:tc>
          <w:tcPr/>
          <w:p w:rsidR="00000000" w:rsidDel="00000000" w:rsidP="00000000" w:rsidRDefault="00000000" w:rsidRPr="00000000" w14:paraId="000000CB">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It’s the stage not age</w:t>
            </w:r>
          </w:p>
        </w:tc>
        <w:tc>
          <w:tcPr/>
          <w:p w:rsidR="00000000" w:rsidDel="00000000" w:rsidP="00000000" w:rsidRDefault="00000000" w:rsidRPr="00000000" w14:paraId="000000CC">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SENCO and Teaching Assistant</w:t>
            </w:r>
          </w:p>
        </w:tc>
      </w:tr>
    </w:tbl>
    <w:p w:rsidR="00000000" w:rsidDel="00000000" w:rsidP="00000000" w:rsidRDefault="00000000" w:rsidRPr="00000000" w14:paraId="000000CD">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CE">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CF">
      <w:pPr>
        <w:ind w:left="0" w:firstLine="0"/>
        <w:jc w:val="both"/>
        <w:rPr>
          <w:rFonts w:ascii="Twinkl Cursive Looped" w:cs="Twinkl Cursive Looped" w:eastAsia="Twinkl Cursive Looped" w:hAnsi="Twinkl Cursive Looped"/>
          <w:b w:val="1"/>
          <w:bCs w:val="1"/>
          <w:color w:val="0070c0"/>
          <w:sz w:val="28"/>
          <w:szCs w:val="28"/>
        </w:rPr>
      </w:pPr>
      <w:r w:rsidDel="00000000" w:rsidR="00000000" w:rsidRPr="00000000">
        <w:rPr>
          <w:rFonts w:ascii="Twinkl Cursive Looped" w:cs="Twinkl Cursive Looped" w:eastAsia="Twinkl Cursive Looped" w:hAnsi="Twinkl Cursive Looped"/>
          <w:b w:val="1"/>
          <w:bCs w:val="1"/>
          <w:color w:val="0070c0"/>
          <w:sz w:val="28"/>
          <w:szCs w:val="28"/>
          <w:rtl w:val="0"/>
        </w:rPr>
        <w:t xml:space="preserve">Our complaints procedure:</w:t>
      </w:r>
    </w:p>
    <w:p w:rsidR="00000000" w:rsidDel="00000000" w:rsidP="00000000" w:rsidRDefault="00000000" w:rsidRPr="00000000" w14:paraId="000000D0">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D1">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Anyone wishing to make a complaint with regard to SEN support and provision should follow our complaints policy found here: </w:t>
      </w:r>
      <w:hyperlink r:id="rId8">
        <w:r w:rsidDel="00000000" w:rsidR="00000000" w:rsidRPr="00000000">
          <w:rPr>
            <w:rFonts w:ascii="Twinkl Cursive Looped" w:cs="Twinkl Cursive Looped" w:eastAsia="Twinkl Cursive Looped" w:hAnsi="Twinkl Cursive Looped"/>
            <w:color w:val="000000"/>
            <w:u w:val="single"/>
            <w:vertAlign w:val="baseline"/>
            <w:rtl w:val="0"/>
          </w:rPr>
          <w:t xml:space="preserve">www.norton.gloucs.sch.uk/information/school-policies</w:t>
        </w:r>
      </w:hyperlink>
      <w:r w:rsidDel="00000000" w:rsidR="00000000" w:rsidRPr="00000000">
        <w:rPr>
          <w:rtl w:val="0"/>
        </w:rPr>
      </w:r>
    </w:p>
    <w:p w:rsidR="00000000" w:rsidDel="00000000" w:rsidP="00000000" w:rsidRDefault="00000000" w:rsidRPr="00000000" w14:paraId="000000D2">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D3">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This year and last year we received </w:t>
      </w:r>
      <w:r w:rsidDel="00000000" w:rsidR="00000000" w:rsidRPr="00000000">
        <w:rPr>
          <w:rFonts w:ascii="Twinkl Cursive Looped" w:cs="Twinkl Cursive Looped" w:eastAsia="Twinkl Cursive Looped" w:hAnsi="Twinkl Cursive Looped"/>
          <w:u w:val="single"/>
          <w:rtl w:val="0"/>
        </w:rPr>
        <w:t xml:space="preserve">0 formal complaints</w:t>
      </w:r>
      <w:r w:rsidDel="00000000" w:rsidR="00000000" w:rsidRPr="00000000">
        <w:rPr>
          <w:rFonts w:ascii="Twinkl Cursive Looped" w:cs="Twinkl Cursive Looped" w:eastAsia="Twinkl Cursive Looped" w:hAnsi="Twinkl Cursive Looped"/>
          <w:rtl w:val="0"/>
        </w:rPr>
        <w:t xml:space="preserve"> with regard to SEN support and provision.</w:t>
      </w:r>
    </w:p>
    <w:p w:rsidR="00000000" w:rsidDel="00000000" w:rsidP="00000000" w:rsidRDefault="00000000" w:rsidRPr="00000000" w14:paraId="000000D4">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D5">
      <w:pPr>
        <w:ind w:left="0" w:firstLine="0"/>
        <w:jc w:val="both"/>
        <w:rPr>
          <w:rFonts w:ascii="Twinkl Cursive Looped" w:cs="Twinkl Cursive Looped" w:eastAsia="Twinkl Cursive Looped" w:hAnsi="Twinkl Cursive Looped"/>
          <w:b w:val="1"/>
          <w:bCs w:val="1"/>
          <w:color w:val="0070c0"/>
          <w:sz w:val="28"/>
          <w:szCs w:val="28"/>
        </w:rPr>
      </w:pPr>
      <w:r w:rsidDel="00000000" w:rsidR="00000000" w:rsidRPr="00000000">
        <w:rPr>
          <w:rFonts w:ascii="Twinkl Cursive Looped" w:cs="Twinkl Cursive Looped" w:eastAsia="Twinkl Cursive Looped" w:hAnsi="Twinkl Cursive Looped"/>
          <w:b w:val="1"/>
          <w:bCs w:val="1"/>
          <w:color w:val="0070c0"/>
          <w:sz w:val="28"/>
          <w:szCs w:val="28"/>
          <w:rtl w:val="0"/>
        </w:rPr>
        <w:t xml:space="preserve">Other relevant information and documents:</w:t>
      </w:r>
    </w:p>
    <w:p w:rsidR="00000000" w:rsidDel="00000000" w:rsidP="00000000" w:rsidRDefault="00000000" w:rsidRPr="00000000" w14:paraId="000000D6">
      <w:pPr>
        <w:ind w:left="0" w:firstLine="0"/>
        <w:jc w:val="both"/>
        <w:rPr>
          <w:rFonts w:ascii="Twinkl Cursive Looped" w:cs="Twinkl Cursive Looped" w:eastAsia="Twinkl Cursive Looped" w:hAnsi="Twinkl Cursive Looped"/>
          <w:b w:val="1"/>
          <w:bCs w:val="1"/>
        </w:rPr>
      </w:pPr>
      <w:r w:rsidDel="00000000" w:rsidR="00000000" w:rsidRPr="00000000">
        <w:rPr>
          <w:rtl w:val="0"/>
        </w:rPr>
      </w:r>
    </w:p>
    <w:p w:rsidR="00000000" w:rsidDel="00000000" w:rsidP="00000000" w:rsidRDefault="00000000" w:rsidRPr="00000000" w14:paraId="000000D7">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The designated Safeguarding Lead in our school is Mrs Jane Farren</w:t>
      </w:r>
    </w:p>
    <w:p w:rsidR="00000000" w:rsidDel="00000000" w:rsidP="00000000" w:rsidRDefault="00000000" w:rsidRPr="00000000" w14:paraId="000000D8">
      <w:pPr>
        <w:ind w:left="0" w:firstLine="0"/>
        <w:jc w:val="both"/>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D9">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The designated Children in Care person in our school is Mrs Jane Farren</w:t>
      </w:r>
    </w:p>
    <w:p w:rsidR="00000000" w:rsidDel="00000000" w:rsidP="00000000" w:rsidRDefault="00000000" w:rsidRPr="00000000" w14:paraId="000000DA">
      <w:pPr>
        <w:ind w:left="0" w:firstLine="0"/>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The Local Authority’s Offer can be found at: </w:t>
      </w:r>
      <w:hyperlink r:id="rId9">
        <w:r w:rsidDel="00000000" w:rsidR="00000000" w:rsidRPr="00000000">
          <w:rPr>
            <w:rFonts w:ascii="Twinkl Cursive Looped" w:cs="Twinkl Cursive Looped" w:eastAsia="Twinkl Cursive Looped" w:hAnsi="Twinkl Cursive Looped"/>
            <w:color w:val="000000"/>
            <w:u w:val="single"/>
            <w:vertAlign w:val="baseline"/>
            <w:rtl w:val="0"/>
          </w:rPr>
          <w:t xml:space="preserve">www.glosfamiliesdirectory.org.uk/kb5/gloucs/glosfamilies/family.page?familychannel=2_1</w:t>
        </w:r>
      </w:hyperlink>
      <w:r w:rsidDel="00000000" w:rsidR="00000000" w:rsidRPr="00000000">
        <w:rPr>
          <w:rtl w:val="0"/>
        </w:rPr>
      </w:r>
    </w:p>
    <w:p w:rsidR="00000000" w:rsidDel="00000000" w:rsidP="00000000" w:rsidRDefault="00000000" w:rsidRPr="00000000" w14:paraId="000000DB">
      <w:pPr>
        <w:ind w:left="0" w:firstLine="0"/>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DC">
      <w:pPr>
        <w:ind w:left="0" w:firstLine="0"/>
        <w:rPr>
          <w:rFonts w:ascii="Twinkl Cursive Looped" w:cs="Twinkl Cursive Looped" w:eastAsia="Twinkl Cursive Looped" w:hAnsi="Twinkl Cursive Looped"/>
        </w:rPr>
      </w:pPr>
      <w:bookmarkStart w:colFirst="0" w:colLast="0" w:name="_heading=h.490k1xn7763l" w:id="2"/>
      <w:bookmarkEnd w:id="2"/>
      <w:r w:rsidDel="00000000" w:rsidR="00000000" w:rsidRPr="00000000">
        <w:rPr>
          <w:rFonts w:ascii="Twinkl Cursive Looped" w:cs="Twinkl Cursive Looped" w:eastAsia="Twinkl Cursive Looped" w:hAnsi="Twinkl Cursive Looped"/>
          <w:rtl w:val="0"/>
        </w:rPr>
        <w:t xml:space="preserve">Our Accessibility plan and SEND policy can be found on our website: </w:t>
      </w:r>
      <w:hyperlink r:id="rId10">
        <w:r w:rsidDel="00000000" w:rsidR="00000000" w:rsidRPr="00000000">
          <w:rPr>
            <w:rFonts w:ascii="Twinkl Cursive Looped" w:cs="Twinkl Cursive Looped" w:eastAsia="Twinkl Cursive Looped" w:hAnsi="Twinkl Cursive Looped"/>
            <w:color w:val="000000"/>
            <w:u w:val="single"/>
            <w:vertAlign w:val="baseline"/>
            <w:rtl w:val="0"/>
          </w:rPr>
          <w:t xml:space="preserve">www.norton.gloucs.sch.uk/information/school-policies</w:t>
        </w:r>
      </w:hyperlink>
      <w:r w:rsidDel="00000000" w:rsidR="00000000" w:rsidRPr="00000000">
        <w:rPr>
          <w:rtl w:val="0"/>
        </w:rPr>
      </w:r>
    </w:p>
    <w:p w:rsidR="00000000" w:rsidDel="00000000" w:rsidP="00000000" w:rsidRDefault="00000000" w:rsidRPr="00000000" w14:paraId="000000DD">
      <w:pPr>
        <w:ind w:left="0" w:firstLine="0"/>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DE">
      <w:pPr>
        <w:ind w:left="0" w:firstLine="0"/>
        <w:jc w:val="both"/>
        <w:rPr>
          <w:rFonts w:ascii="Twinkl Cursive Looped" w:cs="Twinkl Cursive Looped" w:eastAsia="Twinkl Cursive Looped" w:hAnsi="Twinkl Cursive Looped"/>
        </w:rPr>
      </w:pPr>
      <w:r w:rsidDel="00000000" w:rsidR="00000000" w:rsidRPr="00000000">
        <w:rPr>
          <w:rFonts w:ascii="Twinkl Cursive Looped" w:cs="Twinkl Cursive Looped" w:eastAsia="Twinkl Cursive Looped" w:hAnsi="Twinkl Cursive Looped"/>
          <w:rtl w:val="0"/>
        </w:rPr>
        <w:t xml:space="preserve">Details of how we keep children / young people safe can be found in our Safeguarding Policy which is available at: </w:t>
      </w:r>
      <w:hyperlink r:id="rId11">
        <w:r w:rsidDel="00000000" w:rsidR="00000000" w:rsidRPr="00000000">
          <w:rPr>
            <w:rFonts w:ascii="Twinkl Cursive Looped" w:cs="Twinkl Cursive Looped" w:eastAsia="Twinkl Cursive Looped" w:hAnsi="Twinkl Cursive Looped"/>
            <w:color w:val="000000"/>
            <w:u w:val="single"/>
            <w:vertAlign w:val="baseline"/>
            <w:rtl w:val="0"/>
          </w:rPr>
          <w:t xml:space="preserve">www.norton.gloucs.sch.uk/information/school-policies</w:t>
        </w:r>
      </w:hyperlink>
      <w:r w:rsidDel="00000000" w:rsidR="00000000" w:rsidRPr="00000000">
        <w:rPr>
          <w:rtl w:val="0"/>
        </w:rPr>
      </w:r>
    </w:p>
    <w:p w:rsidR="00000000" w:rsidDel="00000000" w:rsidP="00000000" w:rsidRDefault="00000000" w:rsidRPr="00000000" w14:paraId="000000DF">
      <w:pPr>
        <w:ind w:left="0" w:firstLine="0"/>
        <w:rPr>
          <w:rFonts w:ascii="Twinkl Cursive Looped" w:cs="Twinkl Cursive Looped" w:eastAsia="Twinkl Cursive Looped" w:hAnsi="Twinkl Cursive Looped"/>
        </w:rPr>
      </w:pPr>
      <w:r w:rsidDel="00000000" w:rsidR="00000000" w:rsidRPr="00000000">
        <w:rPr>
          <w:rtl w:val="0"/>
        </w:rPr>
      </w:r>
    </w:p>
    <w:p w:rsidR="00000000" w:rsidDel="00000000" w:rsidP="00000000" w:rsidRDefault="00000000" w:rsidRPr="00000000" w14:paraId="000000E0">
      <w:pPr>
        <w:ind w:left="0" w:firstLine="0"/>
        <w:jc w:val="both"/>
        <w:rPr>
          <w:rFonts w:ascii="Twinkl Cursive Looped" w:cs="Twinkl Cursive Looped" w:eastAsia="Twinkl Cursive Looped" w:hAnsi="Twinkl Cursive Looped"/>
          <w:b w:val="1"/>
          <w:bCs w:val="1"/>
        </w:rPr>
      </w:pPr>
      <w:r w:rsidDel="00000000" w:rsidR="00000000" w:rsidRPr="00000000">
        <w:rPr>
          <w:rFonts w:ascii="Twinkl Cursive Looped" w:cs="Twinkl Cursive Looped" w:eastAsia="Twinkl Cursive Looped" w:hAnsi="Twinkl Cursive Looped"/>
          <w:b w:val="1"/>
          <w:bCs w:val="1"/>
          <w:rtl w:val="0"/>
        </w:rPr>
        <w:t xml:space="preserve">Our SEND Policy, SEND Information Report and Accessibility Report have been written in accordance with the Disability Discrimination Act 1995, the Equality Act 2010 and the Children and Families Act 2014. </w:t>
      </w:r>
    </w:p>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Courier New"/>
  <w:font w:name="Sassoon Infant Std"/>
  <w:font w:name="Twinkl Cursive Looped"/>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pacing w:line="276" w:lineRule="auto"/>
      <w:ind w:left="0" w:hanging="2"/>
      <w:rPr>
        <w:color w:val="000000"/>
      </w:rPr>
    </w:pPr>
    <w:r w:rsidDel="00000000" w:rsidR="00000000" w:rsidRPr="00000000">
      <w:rPr>
        <w:rtl w:val="0"/>
      </w:rPr>
    </w:r>
  </w:p>
  <w:tbl>
    <w:tblPr>
      <w:tblStyle w:val="Table3"/>
      <w:tblW w:w="9286.0" w:type="dxa"/>
      <w:jc w:val="left"/>
      <w:tblInd w:w="-108.0" w:type="dxa"/>
      <w:tblBorders>
        <w:top w:color="808080" w:space="0" w:sz="18" w:val="single"/>
        <w:left w:color="000000" w:space="0" w:sz="0" w:val="nil"/>
        <w:bottom w:color="000000" w:space="0" w:sz="0" w:val="nil"/>
        <w:right w:color="000000" w:space="0" w:sz="0" w:val="nil"/>
        <w:insideH w:color="000000" w:space="0" w:sz="0" w:val="nil"/>
        <w:insideV w:color="808080" w:space="0" w:sz="18" w:val="single"/>
      </w:tblBorders>
      <w:tblLayout w:type="fixed"/>
      <w:tblLook w:val="0000"/>
    </w:tblPr>
    <w:tblGrid>
      <w:gridCol w:w="963"/>
      <w:gridCol w:w="8323"/>
      <w:tblGridChange w:id="0">
        <w:tblGrid>
          <w:gridCol w:w="963"/>
          <w:gridCol w:w="8323"/>
        </w:tblGrid>
      </w:tblGridChange>
    </w:tblGrid>
    <w:tr>
      <w:trPr>
        <w:cantSplit w:val="0"/>
        <w:tblHeader w:val="0"/>
      </w:trPr>
      <w:tc>
        <w:tcPr/>
        <w:p w:rsidR="00000000" w:rsidDel="00000000" w:rsidP="00000000" w:rsidRDefault="00000000" w:rsidRPr="00000000" w14:paraId="000000EC">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right"/>
            <w:rPr>
              <w:color w:val="4f81bd"/>
              <w:sz w:val="32"/>
              <w:szCs w:val="32"/>
            </w:rPr>
          </w:pPr>
          <w:r w:rsidDel="00000000" w:rsidR="00000000" w:rsidRPr="00000000">
            <w:rPr>
              <w:color w:val="000000"/>
              <w:sz w:val="22"/>
              <w:szCs w:val="22"/>
            </w:rPr>
            <w:fldChar w:fldCharType="begin"/>
            <w:instrText xml:space="preserve">PAGE</w:instrText>
            <w:fldChar w:fldCharType="separate"/>
            <w:fldChar w:fldCharType="end"/>
          </w:r>
          <w:r w:rsidDel="00000000" w:rsidR="00000000" w:rsidRPr="00000000">
            <w:rPr>
              <w:rtl w:val="0"/>
            </w:rPr>
          </w:r>
        </w:p>
      </w:tc>
      <w:tc>
        <w:tcPr/>
        <w:p w:rsidR="00000000" w:rsidDel="00000000" w:rsidP="00000000" w:rsidRDefault="00000000" w:rsidRPr="00000000" w14:paraId="000000ED">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rtl w:val="0"/>
            </w:rPr>
          </w:r>
        </w:p>
      </w:tc>
    </w:tr>
  </w:tbl>
  <w:p w:rsidR="00000000" w:rsidDel="00000000" w:rsidP="00000000" w:rsidRDefault="00000000" w:rsidRPr="00000000" w14:paraId="000000EE">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tabs>
        <w:tab w:val="center" w:leader="none" w:pos="4153"/>
        <w:tab w:val="right" w:leader="none" w:pos="8306"/>
      </w:tabs>
      <w:ind w:left="0" w:hanging="2"/>
      <w:jc w:val="center"/>
      <w:rPr>
        <w:rFonts w:ascii="Calibri" w:cs="Calibri" w:eastAsia="Calibri" w:hAnsi="Calibri"/>
        <w:b w:val="1"/>
        <w:bCs w:val="1"/>
        <w:color w:val="0000ff"/>
        <w:sz w:val="22"/>
        <w:szCs w:val="22"/>
      </w:rPr>
    </w:pPr>
    <w:bookmarkStart w:colFirst="0" w:colLast="0" w:name="_heading=h.q3rehe4a16qy" w:id="3"/>
    <w:bookmarkEnd w:id="3"/>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2397760</wp:posOffset>
          </wp:positionH>
          <wp:positionV relativeFrom="paragraph">
            <wp:posOffset>-389253</wp:posOffset>
          </wp:positionV>
          <wp:extent cx="1085850" cy="1069340"/>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85850" cy="1069340"/>
                  </a:xfrm>
                  <a:prstGeom prst="rect"/>
                  <a:ln/>
                </pic:spPr>
              </pic:pic>
            </a:graphicData>
          </a:graphic>
        </wp:anchor>
      </w:drawing>
    </w:r>
  </w:p>
  <w:p w:rsidR="00000000" w:rsidDel="00000000" w:rsidP="00000000" w:rsidRDefault="00000000" w:rsidRPr="00000000" w14:paraId="000000E2">
    <w:pPr>
      <w:tabs>
        <w:tab w:val="center" w:leader="none" w:pos="4153"/>
        <w:tab w:val="right" w:leader="none" w:pos="8306"/>
      </w:tabs>
      <w:ind w:left="0" w:hanging="2"/>
      <w:jc w:val="center"/>
      <w:rPr>
        <w:rFonts w:ascii="Calibri" w:cs="Calibri" w:eastAsia="Calibri" w:hAnsi="Calibri"/>
        <w:b w:val="1"/>
        <w:bCs w:val="1"/>
        <w:color w:val="0000ff"/>
        <w:sz w:val="22"/>
        <w:szCs w:val="22"/>
      </w:rPr>
    </w:pPr>
    <w:r w:rsidDel="00000000" w:rsidR="00000000" w:rsidRPr="00000000">
      <w:rPr>
        <w:rtl w:val="0"/>
      </w:rPr>
    </w:r>
  </w:p>
  <w:p w:rsidR="00000000" w:rsidDel="00000000" w:rsidP="00000000" w:rsidRDefault="00000000" w:rsidRPr="00000000" w14:paraId="000000E3">
    <w:pPr>
      <w:tabs>
        <w:tab w:val="center" w:leader="none" w:pos="4153"/>
        <w:tab w:val="right" w:leader="none" w:pos="8306"/>
      </w:tabs>
      <w:ind w:left="0" w:hanging="2"/>
      <w:jc w:val="center"/>
      <w:rPr>
        <w:rFonts w:ascii="Calibri" w:cs="Calibri" w:eastAsia="Calibri" w:hAnsi="Calibri"/>
        <w:b w:val="1"/>
        <w:bCs w:val="1"/>
        <w:color w:val="0000ff"/>
        <w:sz w:val="22"/>
        <w:szCs w:val="22"/>
      </w:rPr>
    </w:pPr>
    <w:r w:rsidDel="00000000" w:rsidR="00000000" w:rsidRPr="00000000">
      <w:rPr>
        <w:rtl w:val="0"/>
      </w:rPr>
    </w:r>
  </w:p>
  <w:p w:rsidR="00000000" w:rsidDel="00000000" w:rsidP="00000000" w:rsidRDefault="00000000" w:rsidRPr="00000000" w14:paraId="000000E4">
    <w:pPr>
      <w:tabs>
        <w:tab w:val="center" w:leader="none" w:pos="4153"/>
        <w:tab w:val="right" w:leader="none" w:pos="8306"/>
      </w:tabs>
      <w:ind w:left="0" w:hanging="2"/>
      <w:jc w:val="center"/>
      <w:rPr>
        <w:rFonts w:ascii="Calibri" w:cs="Calibri" w:eastAsia="Calibri" w:hAnsi="Calibri"/>
        <w:b w:val="1"/>
        <w:bCs w:val="1"/>
        <w:color w:val="0000ff"/>
        <w:sz w:val="22"/>
        <w:szCs w:val="22"/>
      </w:rPr>
    </w:pPr>
    <w:r w:rsidDel="00000000" w:rsidR="00000000" w:rsidRPr="00000000">
      <w:rPr>
        <w:rtl w:val="0"/>
      </w:rPr>
    </w:r>
  </w:p>
  <w:p w:rsidR="00000000" w:rsidDel="00000000" w:rsidP="00000000" w:rsidRDefault="00000000" w:rsidRPr="00000000" w14:paraId="000000E5">
    <w:pPr>
      <w:tabs>
        <w:tab w:val="center" w:leader="none" w:pos="4153"/>
        <w:tab w:val="right" w:leader="none" w:pos="8306"/>
      </w:tabs>
      <w:ind w:left="0" w:hanging="2"/>
      <w:jc w:val="center"/>
      <w:rPr>
        <w:rFonts w:ascii="Calibri" w:cs="Calibri" w:eastAsia="Calibri" w:hAnsi="Calibri"/>
        <w:sz w:val="22"/>
        <w:szCs w:val="22"/>
      </w:rPr>
    </w:pPr>
    <w:r w:rsidDel="00000000" w:rsidR="00000000" w:rsidRPr="00000000">
      <w:rPr>
        <w:rFonts w:ascii="Calibri" w:cs="Calibri" w:eastAsia="Calibri" w:hAnsi="Calibri"/>
        <w:b w:val="1"/>
        <w:bCs w:val="1"/>
        <w:color w:val="0000ff"/>
        <w:sz w:val="22"/>
        <w:szCs w:val="22"/>
        <w:rtl w:val="0"/>
      </w:rPr>
      <w:t xml:space="preserve">Strive</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b w:val="1"/>
        <w:bCs w:val="1"/>
        <w:color w:val="ffcc00"/>
        <w:sz w:val="22"/>
        <w:szCs w:val="22"/>
        <w:rtl w:val="0"/>
      </w:rPr>
      <w:t xml:space="preserve">Think</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b w:val="1"/>
        <w:bCs w:val="1"/>
        <w:color w:val="ff0000"/>
        <w:sz w:val="22"/>
        <w:szCs w:val="22"/>
        <w:rtl w:val="0"/>
      </w:rPr>
      <w:t xml:space="preserve">Act</w:t>
    </w:r>
    <w:r w:rsidDel="00000000" w:rsidR="00000000" w:rsidRPr="00000000">
      <w:rPr>
        <w:rFonts w:ascii="Calibri" w:cs="Calibri" w:eastAsia="Calibri" w:hAnsi="Calibri"/>
        <w:b w:val="1"/>
        <w:bCs w:val="1"/>
        <w:color w:val="0000ff"/>
        <w:sz w:val="22"/>
        <w:szCs w:val="22"/>
        <w:rtl w:val="0"/>
      </w:rPr>
      <w:t xml:space="preserve"> </w:t>
    </w:r>
    <w:r w:rsidDel="00000000" w:rsidR="00000000" w:rsidRPr="00000000">
      <w:rPr>
        <w:rFonts w:ascii="Calibri" w:cs="Calibri" w:eastAsia="Calibri" w:hAnsi="Calibri"/>
        <w:b w:val="1"/>
        <w:bCs w:val="1"/>
        <w:color w:val="008000"/>
        <w:sz w:val="22"/>
        <w:szCs w:val="22"/>
        <w:rtl w:val="0"/>
      </w:rPr>
      <w:t xml:space="preserve">Respect</w:t>
    </w:r>
    <w:r w:rsidDel="00000000" w:rsidR="00000000" w:rsidRPr="00000000">
      <w:rPr>
        <w:rFonts w:ascii="Calibri" w:cs="Calibri" w:eastAsia="Calibri" w:hAnsi="Calibri"/>
        <w:b w:val="1"/>
        <w:bCs w:val="1"/>
        <w:color w:val="0000ff"/>
        <w:sz w:val="22"/>
        <w:szCs w:val="22"/>
        <w:rtl w:val="0"/>
      </w:rPr>
      <w:t xml:space="preserve"> S</w:t>
    </w:r>
    <w:r w:rsidDel="00000000" w:rsidR="00000000" w:rsidRPr="00000000">
      <w:rPr>
        <w:rFonts w:ascii="Calibri" w:cs="Calibri" w:eastAsia="Calibri" w:hAnsi="Calibri"/>
        <w:b w:val="1"/>
        <w:bCs w:val="1"/>
        <w:sz w:val="22"/>
        <w:szCs w:val="22"/>
        <w:rtl w:val="0"/>
      </w:rPr>
      <w:t xml:space="preserve">hine</w:t>
    </w:r>
    <w:r w:rsidDel="00000000" w:rsidR="00000000" w:rsidRPr="00000000">
      <w:rPr>
        <w:rtl w:val="0"/>
      </w:rPr>
    </w:r>
  </w:p>
  <w:p w:rsidR="00000000" w:rsidDel="00000000" w:rsidP="00000000" w:rsidRDefault="00000000" w:rsidRPr="00000000" w14:paraId="000000E6">
    <w:pPr>
      <w:ind w:left="0" w:hanging="2"/>
      <w:jc w:val="center"/>
      <w:rPr>
        <w:rFonts w:ascii="Calibri" w:cs="Calibri" w:eastAsia="Calibri" w:hAnsi="Calibri"/>
        <w:sz w:val="22"/>
        <w:szCs w:val="22"/>
      </w:rPr>
    </w:pPr>
    <w:r w:rsidDel="00000000" w:rsidR="00000000" w:rsidRPr="00000000">
      <w:rPr>
        <w:rFonts w:ascii="Calibri" w:cs="Calibri" w:eastAsia="Calibri" w:hAnsi="Calibri"/>
        <w:b w:val="1"/>
        <w:bCs w:val="1"/>
        <w:sz w:val="20"/>
        <w:szCs w:val="20"/>
        <w:rtl w:val="0"/>
      </w:rPr>
      <w:t xml:space="preserve">Through our curriculum we teach our Christian values: courage, friendship, peace, forgiveness, thanks and truth so that our children are prepared spiritually, morally and culturally for life in modern Britain.</w:t>
    </w:r>
    <w:r w:rsidDel="00000000" w:rsidR="00000000" w:rsidRPr="00000000">
      <w:rPr>
        <w:rtl w:val="0"/>
      </w:rPr>
    </w:r>
  </w:p>
  <w:p w:rsidR="00000000" w:rsidDel="00000000" w:rsidP="00000000" w:rsidRDefault="00000000" w:rsidRPr="00000000" w14:paraId="000000E7">
    <w:pPr>
      <w:tabs>
        <w:tab w:val="center" w:leader="none" w:pos="4153"/>
        <w:tab w:val="right" w:leader="none" w:pos="8306"/>
      </w:tabs>
      <w:ind w:left="0" w:hanging="2"/>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character" w:styleId="FooterChar" w:customStyle="1">
    <w:name w:val="Footer Char"/>
    <w:rPr>
      <w:w w:val="100"/>
      <w:position w:val="-1"/>
      <w:sz w:val="24"/>
      <w:szCs w:val="24"/>
      <w:effect w:val="none"/>
      <w:vertAlign w:val="baseline"/>
      <w:cs w:val="0"/>
      <w:em w:val="none"/>
    </w:rPr>
  </w:style>
  <w:style w:type="paragraph" w:styleId="BalloonText">
    <w:name w:val="Balloon Text"/>
    <w:basedOn w:val="Normal"/>
    <w:rPr>
      <w:rFonts w:ascii="Tahoma" w:cs="Tahoma" w:hAnsi="Tahoma"/>
      <w:sz w:val="16"/>
      <w:szCs w:val="16"/>
    </w:rPr>
  </w:style>
  <w:style w:type="character" w:styleId="BalloonTextChar" w:customStyle="1">
    <w:name w:val="Balloon Text Char"/>
    <w:rPr>
      <w:rFonts w:ascii="Tahoma" w:cs="Tahoma" w:hAnsi="Tahoma"/>
      <w:w w:val="100"/>
      <w:position w:val="-1"/>
      <w:sz w:val="16"/>
      <w:szCs w:val="16"/>
      <w:effect w:val="none"/>
      <w:vertAlign w:val="baseline"/>
      <w:cs w:val="0"/>
      <w:em w:val="none"/>
    </w:rPr>
  </w:style>
  <w:style w:type="paragraph" w:styleId="Default" w:customStyle="1">
    <w:name w:val="Default"/>
    <w:pPr>
      <w:suppressAutoHyphens w:val="1"/>
      <w:autoSpaceDE w:val="0"/>
      <w:autoSpaceDN w:val="0"/>
      <w:adjustRightInd w:val="0"/>
      <w:spacing w:line="1" w:lineRule="atLeast"/>
      <w:ind w:left="-1" w:leftChars="-1" w:hanging="1" w:hangingChars="1"/>
      <w:textDirection w:val="btLr"/>
      <w:textAlignment w:val="top"/>
      <w:outlineLvl w:val="0"/>
    </w:pPr>
    <w:rPr>
      <w:rFonts w:ascii="Arial" w:cs="Arial" w:hAnsi="Arial"/>
      <w:color w:val="000000"/>
      <w:position w:val="-1"/>
    </w:rPr>
  </w:style>
  <w:style w:type="character" w:styleId="Hyperlink">
    <w:name w:val="Hyperlink"/>
    <w:rPr>
      <w:color w:val="0563c1"/>
      <w:w w:val="100"/>
      <w:position w:val="-1"/>
      <w:u w:val="single"/>
      <w:effect w:val="none"/>
      <w:vertAlign w:val="baseline"/>
      <w:cs w:val="0"/>
      <w:em w:val="none"/>
    </w:rPr>
  </w:style>
  <w:style w:type="table" w:styleId="a" w:customStyle="1">
    <w:basedOn w:val="TableNormal"/>
    <w:tblPr>
      <w:tblStyleRowBandSize w:val="1"/>
      <w:tblStyleColBandSize w:val="1"/>
    </w:tblPr>
  </w:style>
  <w:style w:type="paragraph" w:styleId="ListParagraph">
    <w:name w:val="List Paragraph"/>
    <w:basedOn w:val="Normal"/>
    <w:uiPriority w:val="34"/>
    <w:qFormat w:val="1"/>
    <w:rsid w:val="002A0C51"/>
    <w:pPr>
      <w:ind w:left="720"/>
      <w:contextualSpacing w:val="1"/>
    </w:pPr>
  </w:style>
  <w:style w:type="table" w:styleId="TableGrid">
    <w:name w:val="Table Grid"/>
    <w:basedOn w:val="TableNormal"/>
    <w:uiPriority w:val="39"/>
    <w:rsid w:val="00042F8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3B2FE9"/>
    <w:rPr>
      <w:color w:val="605e5c"/>
      <w:shd w:color="auto" w:fill="e1dfdd" w:val="clear"/>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norton.gloucs.sch.uk/information/school-policies" TargetMode="External"/><Relationship Id="rId10" Type="http://schemas.openxmlformats.org/officeDocument/2006/relationships/hyperlink" Target="http://www.norton.gloucs.sch.uk/information/school-policies"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glosfamiliesdirectory.org.uk/kb5/gloucs/glosfamilies/family.page?familychannel=2_1" TargetMode="External"/><Relationship Id="rId15" Type="http://schemas.openxmlformats.org/officeDocument/2006/relationships/footer" Target="foot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norton.gloucs.sch.uk/information/send" TargetMode="External"/><Relationship Id="rId8" Type="http://schemas.openxmlformats.org/officeDocument/2006/relationships/hyperlink" Target="http://www.norton.gloucs.sch.uk/information/school-polici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L+2RB9t3eOgvsOao064vS8clhQ==">CgMxLjAyDmguNDExcnFnbGtpa2JjMg5oLjF1MnZlNmgzN2JqejIOaC40OTBrMXhuNzc2M2wyDmgucTNyZWhlNGExNnF5OAByITFGMHNCSjFtcjhPcmVTMUVkQ3FabGg5eTZGN3ZaRlNtTg==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2025-02-26T16:29:00Z</dcterms:created>
  <dc:creator>Tonwen Empson</dc:creator>
</cp:coreProperties>
</file>